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4A86" w14:textId="5DCF6B36" w:rsidR="00366A87" w:rsidRDefault="00FC3F08" w:rsidP="00366A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B0CB8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Pr="008B0CB8">
        <w:rPr>
          <w:rFonts w:ascii="Times New Roman" w:hAnsi="Times New Roman" w:cs="Times New Roman"/>
          <w:sz w:val="28"/>
          <w:szCs w:val="28"/>
        </w:rPr>
        <w:t xml:space="preserve"> </w:t>
      </w:r>
      <w:r w:rsidR="008B0CB8" w:rsidRPr="008B0CB8">
        <w:rPr>
          <w:rFonts w:ascii="Times New Roman" w:hAnsi="Times New Roman" w:cs="Times New Roman"/>
          <w:sz w:val="28"/>
          <w:szCs w:val="28"/>
        </w:rPr>
        <w:t xml:space="preserve"> Национализация</w:t>
      </w:r>
      <w:proofErr w:type="gramEnd"/>
      <w:r w:rsidR="008B0CB8" w:rsidRPr="008B0CB8">
        <w:rPr>
          <w:rFonts w:ascii="Times New Roman" w:hAnsi="Times New Roman" w:cs="Times New Roman"/>
          <w:sz w:val="28"/>
          <w:szCs w:val="28"/>
        </w:rPr>
        <w:t>.</w:t>
      </w:r>
    </w:p>
    <w:p w14:paraId="7950D240" w14:textId="77777777" w:rsidR="008B0CB8" w:rsidRPr="008B0CB8" w:rsidRDefault="008B0CB8" w:rsidP="008B0C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295C13" w14:textId="7FE7CA3C" w:rsidR="00366A87" w:rsidRPr="008B0CB8" w:rsidRDefault="00366A87" w:rsidP="00FC3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B8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</w:p>
    <w:p w14:paraId="60A7AF57" w14:textId="300F1880" w:rsidR="008B0CB8" w:rsidRPr="008B0CB8" w:rsidRDefault="008B0CB8" w:rsidP="006C1AC4">
      <w:pPr>
        <w:ind w:left="360"/>
        <w:rPr>
          <w:rFonts w:ascii="Times New Roman" w:hAnsi="Times New Roman" w:cs="Times New Roman"/>
          <w:sz w:val="28"/>
          <w:szCs w:val="28"/>
        </w:rPr>
      </w:pPr>
      <w:r w:rsidRPr="008B0CB8">
        <w:rPr>
          <w:rFonts w:ascii="Times New Roman" w:hAnsi="Times New Roman" w:cs="Times New Roman"/>
          <w:b/>
          <w:bCs/>
          <w:sz w:val="28"/>
          <w:szCs w:val="28"/>
        </w:rPr>
        <w:t>Под национализацией</w:t>
      </w:r>
      <w:r w:rsidRPr="008B0CB8">
        <w:rPr>
          <w:rFonts w:ascii="Times New Roman" w:hAnsi="Times New Roman" w:cs="Times New Roman"/>
          <w:sz w:val="28"/>
          <w:szCs w:val="28"/>
        </w:rPr>
        <w:t xml:space="preserve"> понимается изъятие имущества, находящегося в частной собственности, и передача его в собственность государства. В результате национализации в собственность государства переходят не отдельные объекты, а целые отрасли экономики.</w:t>
      </w:r>
    </w:p>
    <w:p w14:paraId="0DCA914D" w14:textId="4E2BAC42" w:rsidR="008B0CB8" w:rsidRPr="008B0CB8" w:rsidRDefault="008B0CB8" w:rsidP="006C1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B0CB8">
        <w:rPr>
          <w:rFonts w:ascii="Times New Roman" w:hAnsi="Times New Roman" w:cs="Times New Roman"/>
          <w:sz w:val="28"/>
          <w:szCs w:val="28"/>
        </w:rPr>
        <w:t xml:space="preserve">ационализацию как общие меры государства по осуществлению социально-экономических изменений следует отличать от реквизиции, под которой понимается изъятие имущества государства в случаях неотложной необходимости (например, во время военных действий и т.д.), и от конфискации как меры наказания индивидуального порядка. </w:t>
      </w:r>
      <w:r w:rsidRPr="008B0CB8">
        <w:rPr>
          <w:rFonts w:ascii="Times New Roman" w:hAnsi="Times New Roman" w:cs="Times New Roman"/>
          <w:i/>
          <w:iCs/>
          <w:sz w:val="28"/>
          <w:szCs w:val="28"/>
        </w:rPr>
        <w:t>Эти различия могут играть определенную роль и при решении вопросов, относящихся к сфере международного частного права.</w:t>
      </w:r>
    </w:p>
    <w:p w14:paraId="7A464ADE" w14:textId="322C1B0A" w:rsidR="008B0CB8" w:rsidRDefault="008B0CB8" w:rsidP="008B0CB8">
      <w:pPr>
        <w:rPr>
          <w:rFonts w:ascii="Times New Roman" w:hAnsi="Times New Roman" w:cs="Times New Roman"/>
          <w:sz w:val="28"/>
          <w:szCs w:val="28"/>
        </w:rPr>
      </w:pPr>
      <w:r w:rsidRPr="008B0CB8">
        <w:rPr>
          <w:rFonts w:ascii="Times New Roman" w:hAnsi="Times New Roman" w:cs="Times New Roman"/>
          <w:b/>
          <w:bCs/>
          <w:sz w:val="28"/>
          <w:szCs w:val="28"/>
        </w:rPr>
        <w:t>Право любого государства</w:t>
      </w:r>
      <w:r w:rsidRPr="008B0CB8">
        <w:rPr>
          <w:rFonts w:ascii="Times New Roman" w:hAnsi="Times New Roman" w:cs="Times New Roman"/>
          <w:sz w:val="28"/>
          <w:szCs w:val="28"/>
        </w:rPr>
        <w:t xml:space="preserve"> на национализацию частной собственности, в том числе и принадлежащей иностранным физическим и юридическим лицам, вытекает из такого общепризнанного принципа международного права, как суверенитет государства.</w:t>
      </w:r>
    </w:p>
    <w:p w14:paraId="61160A33" w14:textId="727ED316" w:rsidR="008B0CB8" w:rsidRDefault="008B0CB8" w:rsidP="008B0C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B0CB8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</w:p>
    <w:p w14:paraId="70AE269A" w14:textId="7C7C3DEF" w:rsidR="008B0CB8" w:rsidRDefault="008B0CB8" w:rsidP="008B0CB8">
      <w:pPr>
        <w:rPr>
          <w:rFonts w:ascii="Times New Roman" w:hAnsi="Times New Roman" w:cs="Times New Roman"/>
          <w:sz w:val="28"/>
          <w:szCs w:val="28"/>
        </w:rPr>
      </w:pPr>
      <w:r w:rsidRPr="008B0CB8">
        <w:rPr>
          <w:rFonts w:ascii="Times New Roman" w:hAnsi="Times New Roman" w:cs="Times New Roman"/>
          <w:b/>
          <w:bCs/>
          <w:sz w:val="28"/>
          <w:szCs w:val="28"/>
        </w:rPr>
        <w:t xml:space="preserve">Каждое государство вправе осуществлять национализацию </w:t>
      </w:r>
      <w:r w:rsidRPr="008B0CB8">
        <w:rPr>
          <w:rFonts w:ascii="Times New Roman" w:hAnsi="Times New Roman" w:cs="Times New Roman"/>
          <w:sz w:val="28"/>
          <w:szCs w:val="28"/>
        </w:rPr>
        <w:t xml:space="preserve">как имущества своих физических и юридических лиц, так и имущества иностранных граждан и организаций. Это право вытекает из принципа суверенитета государства, что, в частности, зафиксировано в ряде резолюций Генеральной Ассамблеи ООН. Таким образом, национализация </w:t>
      </w:r>
      <w:proofErr w:type="gramStart"/>
      <w:r w:rsidRPr="008B0CB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B0CB8">
        <w:rPr>
          <w:rFonts w:ascii="Times New Roman" w:hAnsi="Times New Roman" w:cs="Times New Roman"/>
          <w:sz w:val="28"/>
          <w:szCs w:val="28"/>
        </w:rPr>
        <w:t xml:space="preserve"> правомерный акт, который осуществляется на основании законодательства данной стран</w:t>
      </w:r>
    </w:p>
    <w:p w14:paraId="7602808E" w14:textId="77777777" w:rsidR="008B0CB8" w:rsidRPr="008B0CB8" w:rsidRDefault="008B0CB8" w:rsidP="008B0CB8">
      <w:pPr>
        <w:pStyle w:val="a4"/>
      </w:pPr>
      <w:r w:rsidRPr="008B0CB8">
        <w:t>Резолюция 1803 (XVII) Генеральной Ассамблеи ООН</w:t>
      </w:r>
    </w:p>
    <w:p w14:paraId="590AC6F6" w14:textId="77777777" w:rsidR="008B0CB8" w:rsidRPr="008B0CB8" w:rsidRDefault="008B0CB8" w:rsidP="008B0CB8">
      <w:pPr>
        <w:pStyle w:val="a4"/>
      </w:pPr>
    </w:p>
    <w:p w14:paraId="0D7FC37B" w14:textId="77777777" w:rsidR="008B0CB8" w:rsidRPr="008B0CB8" w:rsidRDefault="008B0CB8" w:rsidP="008B0CB8">
      <w:pPr>
        <w:pStyle w:val="a4"/>
      </w:pPr>
      <w:r w:rsidRPr="008B0CB8">
        <w:t xml:space="preserve"> от 14 декабря 1962 года</w:t>
      </w:r>
    </w:p>
    <w:p w14:paraId="797AFFAD" w14:textId="77777777" w:rsidR="008B0CB8" w:rsidRPr="008B0CB8" w:rsidRDefault="008B0CB8" w:rsidP="008B0CB8">
      <w:pPr>
        <w:pStyle w:val="a4"/>
      </w:pPr>
    </w:p>
    <w:p w14:paraId="3717DBBE" w14:textId="1B017BCC" w:rsidR="008B0CB8" w:rsidRDefault="008B0CB8" w:rsidP="00A10324">
      <w:pPr>
        <w:pStyle w:val="a4"/>
      </w:pPr>
      <w:r w:rsidRPr="008B0CB8">
        <w:t>Неотъемлемый суверенитет над естественными ресурсами</w:t>
      </w:r>
      <w:r>
        <w:t xml:space="preserve"> 4 пункт </w:t>
      </w:r>
    </w:p>
    <w:p w14:paraId="22F6F749" w14:textId="77798282" w:rsidR="00A10324" w:rsidRDefault="00A10324" w:rsidP="008B0CB8">
      <w:pPr>
        <w:pStyle w:val="a4"/>
      </w:pPr>
    </w:p>
    <w:p w14:paraId="0B90B103" w14:textId="156FDEAD" w:rsidR="00A10324" w:rsidRDefault="00A10324" w:rsidP="00A1032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10324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</w:p>
    <w:p w14:paraId="375DD288" w14:textId="77777777" w:rsidR="00A10324" w:rsidRPr="00A10324" w:rsidRDefault="00A10324" w:rsidP="00A1032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0324">
        <w:rPr>
          <w:rFonts w:ascii="Times New Roman" w:hAnsi="Times New Roman" w:cs="Times New Roman"/>
          <w:b/>
          <w:bCs/>
          <w:sz w:val="28"/>
          <w:szCs w:val="28"/>
        </w:rPr>
        <w:t>Национализация признается правомерной современным международным правом при соблюдении двух условий:</w:t>
      </w:r>
    </w:p>
    <w:p w14:paraId="256284DF" w14:textId="77777777" w:rsidR="00A10324" w:rsidRPr="00A10324" w:rsidRDefault="00A10324" w:rsidP="00A1032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F903434" w14:textId="11552BF6" w:rsidR="00A10324" w:rsidRPr="00A10324" w:rsidRDefault="00A10324" w:rsidP="00A103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0324">
        <w:rPr>
          <w:rFonts w:ascii="Times New Roman" w:hAnsi="Times New Roman" w:cs="Times New Roman"/>
          <w:sz w:val="28"/>
          <w:szCs w:val="28"/>
        </w:rPr>
        <w:t>национализация должна проводиться в общественных интересах;</w:t>
      </w:r>
    </w:p>
    <w:p w14:paraId="6A2F9CE2" w14:textId="6B00CE0F" w:rsidR="00A10324" w:rsidRDefault="00A10324" w:rsidP="00A103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0324">
        <w:rPr>
          <w:rFonts w:ascii="Times New Roman" w:hAnsi="Times New Roman" w:cs="Times New Roman"/>
          <w:sz w:val="28"/>
          <w:szCs w:val="28"/>
        </w:rPr>
        <w:t>национализация должна сопровождаться компенсацией.</w:t>
      </w:r>
    </w:p>
    <w:p w14:paraId="793E45CB" w14:textId="77777777" w:rsidR="00A10324" w:rsidRPr="00A10324" w:rsidRDefault="00A10324" w:rsidP="00A1032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FBE5874" w14:textId="688BD852" w:rsidR="00A10324" w:rsidRDefault="00A10324" w:rsidP="00A103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10324">
        <w:rPr>
          <w:rFonts w:ascii="Times New Roman" w:hAnsi="Times New Roman" w:cs="Times New Roman"/>
          <w:sz w:val="28"/>
          <w:szCs w:val="28"/>
        </w:rPr>
        <w:t xml:space="preserve">В частности, в двусторонних соглашениях о поощрении и взаимной защите инвестиций </w:t>
      </w:r>
      <w:r w:rsidRPr="00A10324">
        <w:rPr>
          <w:rFonts w:ascii="Times New Roman" w:hAnsi="Times New Roman" w:cs="Times New Roman"/>
          <w:i/>
          <w:iCs/>
          <w:sz w:val="28"/>
          <w:szCs w:val="28"/>
        </w:rPr>
        <w:t>(Россия заключила более 50)</w:t>
      </w:r>
      <w:r w:rsidRPr="00A10324">
        <w:rPr>
          <w:rFonts w:ascii="Times New Roman" w:hAnsi="Times New Roman" w:cs="Times New Roman"/>
          <w:sz w:val="28"/>
          <w:szCs w:val="28"/>
        </w:rPr>
        <w:t xml:space="preserve"> устанавливается, что национализация допускается только в случаях, когда этого требуют государственные и общественные интересы, в установленном законодательством порядке с выплатой «быстрой, эффективной и адекватной компенсации».</w:t>
      </w:r>
    </w:p>
    <w:p w14:paraId="57F6B94C" w14:textId="2F2F8DF3" w:rsidR="00A10324" w:rsidRDefault="00A10324" w:rsidP="00A1032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A54827" w14:textId="77777777" w:rsidR="00773AD8" w:rsidRDefault="00A10324" w:rsidP="00A10324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AD8">
        <w:rPr>
          <w:rFonts w:ascii="Times New Roman" w:hAnsi="Times New Roman" w:cs="Times New Roman"/>
          <w:b/>
          <w:bCs/>
          <w:sz w:val="28"/>
          <w:szCs w:val="28"/>
        </w:rPr>
        <w:t xml:space="preserve">Однако такие правила международного права </w:t>
      </w:r>
      <w:r w:rsidRPr="00A10324">
        <w:rPr>
          <w:rFonts w:ascii="Times New Roman" w:hAnsi="Times New Roman" w:cs="Times New Roman"/>
          <w:sz w:val="28"/>
          <w:szCs w:val="28"/>
        </w:rPr>
        <w:t xml:space="preserve">имеют в виду именно имущество иностранных лиц, в то время как в отношении имущества своих граждан и организаций государство самостоятельно устанавливает «правила игры». </w:t>
      </w:r>
    </w:p>
    <w:p w14:paraId="5822F10B" w14:textId="77777777" w:rsidR="00773AD8" w:rsidRDefault="00773AD8" w:rsidP="00A1032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CB4CF5" w14:textId="77777777" w:rsidR="00773AD8" w:rsidRDefault="00A10324" w:rsidP="00A103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10324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на законодательство государств, в частности России, имеющей значительный «опыт и традиции» в области национализации, оказывают влияние общие демократические тенденции. Согласно ч. 3 ст. 35 Конституции РФ «никто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возмещения». В соответствии со ст. 235 ГК РФ «обращение в государственную собственность имущества, находящегося в собственности граждан и юридических лиц (национализация), производится на основании закона с возмещением стоимости этого имущества и других убытков в порядке, установленном ст. 306... Кодекса». </w:t>
      </w:r>
    </w:p>
    <w:p w14:paraId="4E5DF946" w14:textId="77777777" w:rsidR="00773AD8" w:rsidRDefault="00773AD8" w:rsidP="00A1032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6567FC" w14:textId="625412B1" w:rsidR="00A10324" w:rsidRDefault="00A10324" w:rsidP="00A103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10324">
        <w:rPr>
          <w:rFonts w:ascii="Times New Roman" w:hAnsi="Times New Roman" w:cs="Times New Roman"/>
          <w:sz w:val="28"/>
          <w:szCs w:val="28"/>
        </w:rPr>
        <w:t xml:space="preserve">Согласно ст. 8 ФЗ «Об иностранных инвестициях в РФ» (в ред. 2003 г.) имущество иностранного инвестора или коммерческой организации с иностранными инвестициями не подлежит принудительному изъятию, в том числе национализации, реквизиции, за исключением случаев и по основаниям, которые установлены федеральным законом или международным договором РФ. При реквизиции </w:t>
      </w:r>
      <w:r w:rsidRPr="00773AD8">
        <w:rPr>
          <w:rFonts w:ascii="Times New Roman" w:hAnsi="Times New Roman" w:cs="Times New Roman"/>
          <w:b/>
          <w:bCs/>
          <w:sz w:val="28"/>
          <w:szCs w:val="28"/>
        </w:rPr>
        <w:t>иностранному инвестору или коммерческой организации с иностранными инвестициями</w:t>
      </w:r>
      <w:r w:rsidRPr="00A10324">
        <w:rPr>
          <w:rFonts w:ascii="Times New Roman" w:hAnsi="Times New Roman" w:cs="Times New Roman"/>
          <w:sz w:val="28"/>
          <w:szCs w:val="28"/>
        </w:rPr>
        <w:t xml:space="preserve"> выплачивается стоимость реквизируемого имущества, а </w:t>
      </w:r>
      <w:r w:rsidRPr="00773AD8">
        <w:rPr>
          <w:rFonts w:ascii="Times New Roman" w:hAnsi="Times New Roman" w:cs="Times New Roman"/>
          <w:b/>
          <w:bCs/>
          <w:sz w:val="28"/>
          <w:szCs w:val="28"/>
        </w:rPr>
        <w:t>при национализации им возмещаются стоимость национализируемого имущества и другие убытки.</w:t>
      </w:r>
    </w:p>
    <w:p w14:paraId="6EBD2045" w14:textId="0630DEA1" w:rsidR="00A10324" w:rsidRDefault="00A10324" w:rsidP="00A1032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D9850E" w14:textId="305E30DC" w:rsidR="00773AD8" w:rsidRDefault="00773AD8" w:rsidP="00A10324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773AD8">
        <w:rPr>
          <w:rFonts w:ascii="Times New Roman" w:hAnsi="Times New Roman" w:cs="Times New Roman"/>
          <w:color w:val="333333"/>
          <w:sz w:val="28"/>
          <w:szCs w:val="28"/>
        </w:rPr>
        <w:t>Кроме того, важной гарантией защиты для отечественных лиц от несправедливой национализации являются международные соглашения, в частности ст. 1 Протокола № 1 к </w:t>
      </w:r>
      <w:hyperlink r:id="rId5" w:history="1">
        <w:r w:rsidRPr="00773AD8">
          <w:rPr>
            <w:rStyle w:val="a5"/>
            <w:rFonts w:ascii="Times New Roman" w:hAnsi="Times New Roman" w:cs="Times New Roman"/>
            <w:sz w:val="28"/>
            <w:szCs w:val="28"/>
          </w:rPr>
          <w:t>Европейской конвенции о защите прав человека и основных свобод 1950 г</w:t>
        </w:r>
      </w:hyperlink>
      <w:r w:rsidRPr="00773AD8">
        <w:rPr>
          <w:rFonts w:ascii="Times New Roman" w:hAnsi="Times New Roman" w:cs="Times New Roman"/>
          <w:color w:val="333333"/>
          <w:sz w:val="28"/>
          <w:szCs w:val="28"/>
        </w:rPr>
        <w:t>., Кон</w:t>
      </w:r>
      <w:r w:rsidRPr="00773AD8">
        <w:rPr>
          <w:rFonts w:ascii="Times New Roman" w:hAnsi="Times New Roman" w:cs="Times New Roman"/>
          <w:color w:val="333333"/>
          <w:sz w:val="28"/>
          <w:szCs w:val="28"/>
        </w:rPr>
        <w:softHyphen/>
        <w:t>венция СНГ о правах и основных свободах человека 1995г. Так, Европейский суд по правам человека вывел из содержания ст. 1 Протокола № 1 право каждого лица на компенсацию в случае нацио</w:t>
      </w:r>
      <w:r w:rsidRPr="00773AD8">
        <w:rPr>
          <w:rFonts w:ascii="Times New Roman" w:hAnsi="Times New Roman" w:cs="Times New Roman"/>
          <w:color w:val="333333"/>
          <w:sz w:val="28"/>
          <w:szCs w:val="28"/>
        </w:rPr>
        <w:softHyphen/>
        <w:t>нализации.</w:t>
      </w:r>
    </w:p>
    <w:p w14:paraId="28853327" w14:textId="190820BC" w:rsidR="00773AD8" w:rsidRDefault="00773AD8" w:rsidP="00A10324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14:paraId="67DC7D4C" w14:textId="36230299" w:rsidR="00773AD8" w:rsidRPr="00773AD8" w:rsidRDefault="00773AD8" w:rsidP="00773AD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73AD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Слайд </w:t>
      </w:r>
    </w:p>
    <w:p w14:paraId="18C992DE" w14:textId="77777777" w:rsidR="00C3094C" w:rsidRDefault="00C3094C" w:rsidP="00C3094C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3094C">
        <w:rPr>
          <w:rFonts w:ascii="Times New Roman" w:hAnsi="Times New Roman" w:cs="Times New Roman"/>
          <w:color w:val="333333"/>
          <w:sz w:val="28"/>
          <w:szCs w:val="28"/>
        </w:rPr>
        <w:t>В рамках международного частного права особый интерес пред</w:t>
      </w:r>
      <w:r w:rsidRPr="00C3094C">
        <w:rPr>
          <w:rFonts w:ascii="Times New Roman" w:hAnsi="Times New Roman" w:cs="Times New Roman"/>
          <w:color w:val="333333"/>
          <w:sz w:val="28"/>
          <w:szCs w:val="28"/>
        </w:rPr>
        <w:softHyphen/>
        <w:t>ставляет вопрос о возможности для государства осуществления на</w:t>
      </w:r>
      <w:r w:rsidRPr="00C3094C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ционализации имущества, находящегося за рубежом. </w:t>
      </w:r>
    </w:p>
    <w:p w14:paraId="02437B92" w14:textId="77777777" w:rsidR="00C3094C" w:rsidRDefault="00C3094C" w:rsidP="00C3094C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3094C">
        <w:rPr>
          <w:rFonts w:ascii="Times New Roman" w:hAnsi="Times New Roman" w:cs="Times New Roman"/>
          <w:color w:val="333333"/>
          <w:sz w:val="28"/>
          <w:szCs w:val="28"/>
        </w:rPr>
        <w:t>Понятно, что имущество иностранных лиц, находящееся за рубежом, недосягаемо для государства и не может быть подвергнуто национализации с его стороны ни при каких обстоятельствах, пока существуют </w:t>
      </w:r>
      <w:hyperlink r:id="rId6" w:history="1">
        <w:r w:rsidRPr="00C3094C">
          <w:rPr>
            <w:rStyle w:val="a5"/>
            <w:rFonts w:ascii="Times New Roman" w:hAnsi="Times New Roman" w:cs="Times New Roman"/>
            <w:sz w:val="28"/>
            <w:szCs w:val="28"/>
          </w:rPr>
          <w:t>государ</w:t>
        </w:r>
        <w:r w:rsidRPr="00C3094C">
          <w:rPr>
            <w:rStyle w:val="a5"/>
            <w:rFonts w:ascii="Times New Roman" w:hAnsi="Times New Roman" w:cs="Times New Roman"/>
            <w:sz w:val="28"/>
            <w:szCs w:val="28"/>
          </w:rPr>
          <w:softHyphen/>
          <w:t>ственные границы</w:t>
        </w:r>
      </w:hyperlink>
      <w:r w:rsidRPr="00C3094C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14:paraId="78276D43" w14:textId="71E8319B" w:rsidR="00773AD8" w:rsidRDefault="00C3094C" w:rsidP="00C3094C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3094C">
        <w:rPr>
          <w:rFonts w:ascii="Times New Roman" w:hAnsi="Times New Roman" w:cs="Times New Roman"/>
          <w:color w:val="333333"/>
          <w:sz w:val="28"/>
          <w:szCs w:val="28"/>
        </w:rPr>
        <w:t>Если же говорить об имуществе отечественных граждан, находящемся за рубежом, то при наличии определенных условий государство может «дотянуться» и до него. Национализация осуществляется на основании принятого внутригосударственного закона. Если положения такого закона распространяют его действие в том числе и на имущество граждан и организаций данного государст</w:t>
      </w:r>
      <w:r w:rsidRPr="00C3094C">
        <w:rPr>
          <w:rFonts w:ascii="Times New Roman" w:hAnsi="Times New Roman" w:cs="Times New Roman"/>
          <w:color w:val="333333"/>
          <w:sz w:val="28"/>
          <w:szCs w:val="28"/>
        </w:rPr>
        <w:softHyphen/>
        <w:t>ва, находящееся за рубежом, то вопрос о переходе такого имущества в собственность государства зависит от усмотрения того иностранного государства, на территории которого находится имущество. При этом одни государства признают такой переход, в то время как другие - нет.</w:t>
      </w:r>
    </w:p>
    <w:p w14:paraId="73C3EF89" w14:textId="3EC93EA6" w:rsidR="00C3094C" w:rsidRDefault="00C3094C" w:rsidP="00C3094C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14:paraId="49754517" w14:textId="25328F0A" w:rsidR="00C3094C" w:rsidRDefault="00C3094C" w:rsidP="00C3094C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F87F0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 первом случае обычно ссылаются </w:t>
      </w:r>
      <w:r w:rsidRPr="00C3094C">
        <w:rPr>
          <w:rFonts w:ascii="Times New Roman" w:hAnsi="Times New Roman" w:cs="Times New Roman"/>
          <w:color w:val="333333"/>
          <w:sz w:val="28"/>
          <w:szCs w:val="28"/>
        </w:rPr>
        <w:t xml:space="preserve">на действие классического принципа международного частного права, согласно которому, если имущество по законам одного государства правомерно перешло из собственности одного лица в собственность другого, такой переход должен признаваться в других государствах. Национализация же </w:t>
      </w:r>
      <w:proofErr w:type="gramStart"/>
      <w:r w:rsidRPr="00C3094C">
        <w:rPr>
          <w:rFonts w:ascii="Times New Roman" w:hAnsi="Times New Roman" w:cs="Times New Roman"/>
          <w:color w:val="333333"/>
          <w:sz w:val="28"/>
          <w:szCs w:val="28"/>
        </w:rPr>
        <w:t>-это</w:t>
      </w:r>
      <w:proofErr w:type="gramEnd"/>
      <w:r w:rsidRPr="00C3094C">
        <w:rPr>
          <w:rFonts w:ascii="Times New Roman" w:hAnsi="Times New Roman" w:cs="Times New Roman"/>
          <w:color w:val="333333"/>
          <w:sz w:val="28"/>
          <w:szCs w:val="28"/>
        </w:rPr>
        <w:t xml:space="preserve"> правомерный акт, поэтому ее последствия должны признаваться в том числе в других государствах.</w:t>
      </w:r>
    </w:p>
    <w:p w14:paraId="1FA635B2" w14:textId="4666B6F2" w:rsidR="00F87F0F" w:rsidRDefault="00F87F0F" w:rsidP="00C3094C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14:paraId="6D852E1D" w14:textId="3034E03A" w:rsidR="00F87F0F" w:rsidRDefault="00F87F0F" w:rsidP="00C3094C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F87F0F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Противники признания последствий</w:t>
      </w:r>
      <w:r w:rsidRPr="00F87F0F">
        <w:rPr>
          <w:rFonts w:ascii="Times New Roman" w:hAnsi="Times New Roman" w:cs="Times New Roman"/>
          <w:color w:val="333333"/>
          <w:sz w:val="28"/>
          <w:szCs w:val="28"/>
        </w:rPr>
        <w:t xml:space="preserve"> национализации на своей территории либо ссылаются на публичный порядок (национализация не может признаваться, поскольку в данной стране существует основополагающее начало, пронизывающее весь внутренний правопорядок, - принцип неприкосновенности частной собственности), либо отрицают экстерриториальное действие иностранных законов о национализации, ссылаясь на их публично-правовой характер, препятствующий их экстерриториальному применению. На публичный порядок часто ссылались западные суды, не признавая действие советских декретов о национализации в случаях, когда речь шла о заграничном имуществе русских банков и страховых </w:t>
      </w:r>
      <w:proofErr w:type="gramStart"/>
      <w:r w:rsidRPr="00F87F0F">
        <w:rPr>
          <w:rFonts w:ascii="Times New Roman" w:hAnsi="Times New Roman" w:cs="Times New Roman"/>
          <w:color w:val="333333"/>
          <w:sz w:val="28"/>
          <w:szCs w:val="28"/>
        </w:rPr>
        <w:t>обществ[</w:t>
      </w:r>
      <w:proofErr w:type="gramEnd"/>
      <w:r w:rsidRPr="00F87F0F">
        <w:rPr>
          <w:rFonts w:ascii="Times New Roman" w:hAnsi="Times New Roman" w:cs="Times New Roman"/>
          <w:color w:val="333333"/>
          <w:sz w:val="28"/>
          <w:szCs w:val="28"/>
        </w:rPr>
        <w:t>14]: национализация имущества без выплаты компенсации носит характер уголовного наказания, а уголовные законы не действуют на территории другого государства.</w:t>
      </w:r>
    </w:p>
    <w:p w14:paraId="778AE31D" w14:textId="2637CBC5" w:rsidR="00F87F0F" w:rsidRDefault="00F87F0F" w:rsidP="00C3094C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14:paraId="4590FE56" w14:textId="10A42899" w:rsidR="00F87F0F" w:rsidRPr="00F87F0F" w:rsidRDefault="00F87F0F" w:rsidP="00F87F0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F87F0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Слайд </w:t>
      </w:r>
    </w:p>
    <w:p w14:paraId="27520B49" w14:textId="77777777" w:rsidR="00F87F0F" w:rsidRPr="00F87F0F" w:rsidRDefault="00F87F0F" w:rsidP="00F87F0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черты, характерные для правовой природы национализации</w:t>
      </w:r>
      <w:r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187BBF3" w14:textId="77777777" w:rsidR="00F87F0F" w:rsidRPr="00F87F0F" w:rsidRDefault="00F87F0F" w:rsidP="00F87F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всякий акт национализации </w:t>
      </w:r>
      <w:proofErr w:type="gramStart"/>
      <w:r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государственной власти;</w:t>
      </w:r>
    </w:p>
    <w:p w14:paraId="1F42173F" w14:textId="77777777" w:rsidR="00F87F0F" w:rsidRPr="00F87F0F" w:rsidRDefault="00F87F0F" w:rsidP="00F87F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социально-экономическая мера общего характера, а не мера наказания отдельных лиц;</w:t>
      </w:r>
    </w:p>
    <w:p w14:paraId="458287AE" w14:textId="77777777" w:rsidR="00F87F0F" w:rsidRPr="00F87F0F" w:rsidRDefault="00F87F0F" w:rsidP="00F87F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национализация может осуществляться в отношении собственности вне зависимости от того, кому она принадлежит (отечественным или иностранным физическим и юридическим лицам);</w:t>
      </w:r>
    </w:p>
    <w:p w14:paraId="3B9BF61A" w14:textId="77777777" w:rsidR="00F87F0F" w:rsidRPr="00F87F0F" w:rsidRDefault="00F87F0F" w:rsidP="00F87F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государство, проводящее национализацию, определяет, должна ли выплачиваться иностранцам компенсация за национализированную собственность, а если должна, то в каком размере (внутренний закон государства может предусмотреть предоставление компенсации, условия и время ее выплаты, что имело место в ряде стран).</w:t>
      </w:r>
    </w:p>
    <w:p w14:paraId="6E904760" w14:textId="77777777" w:rsidR="006C1AC4" w:rsidRPr="006C1AC4" w:rsidRDefault="006C1AC4" w:rsidP="006C1AC4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i/>
          <w:iCs/>
          <w:color w:val="663333"/>
          <w:spacing w:val="15"/>
          <w:sz w:val="36"/>
          <w:szCs w:val="36"/>
        </w:rPr>
      </w:pPr>
      <w:r>
        <w:rPr>
          <w:color w:val="333333"/>
          <w:sz w:val="28"/>
          <w:szCs w:val="28"/>
        </w:rPr>
        <w:t xml:space="preserve">Слайд </w:t>
      </w:r>
    </w:p>
    <w:p w14:paraId="5CFDF950" w14:textId="504E7FF9" w:rsidR="003831B8" w:rsidRPr="003831B8" w:rsidRDefault="003831B8" w:rsidP="006C1AC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i/>
          <w:iCs/>
          <w:color w:val="663333"/>
          <w:spacing w:val="15"/>
          <w:sz w:val="36"/>
          <w:szCs w:val="36"/>
        </w:rPr>
      </w:pPr>
      <w:r w:rsidRPr="003831B8">
        <w:rPr>
          <w:color w:val="333333"/>
          <w:sz w:val="28"/>
          <w:szCs w:val="28"/>
        </w:rPr>
        <w:t xml:space="preserve">В силу применяемых в каждой стране коллизионных норм моменты возникновения и перехода права собственности определяются по принципу </w:t>
      </w:r>
      <w:proofErr w:type="spellStart"/>
      <w:r w:rsidRPr="003831B8">
        <w:rPr>
          <w:color w:val="333333"/>
          <w:sz w:val="28"/>
          <w:szCs w:val="28"/>
        </w:rPr>
        <w:t>lex</w:t>
      </w:r>
      <w:proofErr w:type="spellEnd"/>
      <w:r w:rsidRPr="003831B8">
        <w:rPr>
          <w:color w:val="333333"/>
          <w:sz w:val="28"/>
          <w:szCs w:val="28"/>
        </w:rPr>
        <w:t xml:space="preserve"> </w:t>
      </w:r>
      <w:proofErr w:type="spellStart"/>
      <w:r w:rsidRPr="003831B8">
        <w:rPr>
          <w:color w:val="333333"/>
          <w:sz w:val="28"/>
          <w:szCs w:val="28"/>
        </w:rPr>
        <w:t>rei</w:t>
      </w:r>
      <w:proofErr w:type="spellEnd"/>
      <w:r w:rsidRPr="003831B8">
        <w:rPr>
          <w:color w:val="333333"/>
          <w:sz w:val="28"/>
          <w:szCs w:val="28"/>
        </w:rPr>
        <w:t xml:space="preserve"> </w:t>
      </w:r>
      <w:proofErr w:type="spellStart"/>
      <w:r w:rsidRPr="003831B8">
        <w:rPr>
          <w:color w:val="333333"/>
          <w:sz w:val="28"/>
          <w:szCs w:val="28"/>
        </w:rPr>
        <w:t>sitae</w:t>
      </w:r>
      <w:proofErr w:type="spellEnd"/>
      <w:r>
        <w:rPr>
          <w:color w:val="333333"/>
          <w:sz w:val="28"/>
          <w:szCs w:val="28"/>
        </w:rPr>
        <w:t xml:space="preserve"> </w:t>
      </w:r>
      <w:r w:rsidRPr="003831B8">
        <w:rPr>
          <w:b w:val="0"/>
          <w:bCs w:val="0"/>
          <w:i/>
          <w:iCs/>
          <w:color w:val="663333"/>
          <w:spacing w:val="15"/>
          <w:sz w:val="28"/>
          <w:szCs w:val="28"/>
        </w:rPr>
        <w:t>(</w:t>
      </w:r>
      <w:proofErr w:type="spellStart"/>
      <w:r w:rsidRPr="003831B8">
        <w:rPr>
          <w:b w:val="0"/>
          <w:bCs w:val="0"/>
          <w:i/>
          <w:iCs/>
          <w:color w:val="663333"/>
          <w:spacing w:val="15"/>
          <w:sz w:val="28"/>
          <w:szCs w:val="28"/>
        </w:rPr>
        <w:t>лекс</w:t>
      </w:r>
      <w:proofErr w:type="spellEnd"/>
      <w:r w:rsidRPr="003831B8">
        <w:rPr>
          <w:b w:val="0"/>
          <w:bCs w:val="0"/>
          <w:i/>
          <w:iCs/>
          <w:color w:val="663333"/>
          <w:spacing w:val="15"/>
          <w:sz w:val="28"/>
          <w:szCs w:val="28"/>
        </w:rPr>
        <w:t xml:space="preserve"> рей </w:t>
      </w:r>
      <w:proofErr w:type="spellStart"/>
      <w:r w:rsidRPr="003831B8">
        <w:rPr>
          <w:b w:val="0"/>
          <w:bCs w:val="0"/>
          <w:i/>
          <w:iCs/>
          <w:color w:val="663333"/>
          <w:spacing w:val="15"/>
          <w:sz w:val="28"/>
          <w:szCs w:val="28"/>
        </w:rPr>
        <w:t>ситае</w:t>
      </w:r>
      <w:proofErr w:type="spellEnd"/>
      <w:r w:rsidRPr="003831B8">
        <w:rPr>
          <w:b w:val="0"/>
          <w:bCs w:val="0"/>
          <w:i/>
          <w:iCs/>
          <w:color w:val="663333"/>
          <w:spacing w:val="15"/>
          <w:sz w:val="28"/>
          <w:szCs w:val="28"/>
        </w:rPr>
        <w:t>) – закон места нахождения имущества</w:t>
      </w:r>
    </w:p>
    <w:p w14:paraId="04B62577" w14:textId="16526980" w:rsidR="00F87F0F" w:rsidRPr="00C3094C" w:rsidRDefault="003831B8" w:rsidP="00F87F0F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3831B8">
        <w:rPr>
          <w:rFonts w:ascii="Times New Roman" w:hAnsi="Times New Roman" w:cs="Times New Roman"/>
          <w:color w:val="333333"/>
          <w:sz w:val="28"/>
          <w:szCs w:val="28"/>
        </w:rPr>
        <w:t>. Отсюда следует, что при рассмотрении иностранными судами вопросов, касающихся национализированного имущества, подлежат применению законы государства, осуществившего национализацию.</w:t>
      </w:r>
    </w:p>
    <w:sectPr w:rsidR="00F87F0F" w:rsidRPr="00C3094C" w:rsidSect="006C1AC4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809"/>
    <w:multiLevelType w:val="hybridMultilevel"/>
    <w:tmpl w:val="BFFA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D16C8"/>
    <w:multiLevelType w:val="multilevel"/>
    <w:tmpl w:val="4858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2172210">
    <w:abstractNumId w:val="0"/>
  </w:num>
  <w:num w:numId="2" w16cid:durableId="1469009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BE"/>
    <w:rsid w:val="00305383"/>
    <w:rsid w:val="00366A87"/>
    <w:rsid w:val="003831B8"/>
    <w:rsid w:val="006C1AC4"/>
    <w:rsid w:val="0077320C"/>
    <w:rsid w:val="00773AD8"/>
    <w:rsid w:val="00880C7E"/>
    <w:rsid w:val="008B0CB8"/>
    <w:rsid w:val="00A10324"/>
    <w:rsid w:val="00AA30A1"/>
    <w:rsid w:val="00C3094C"/>
    <w:rsid w:val="00EE1FBE"/>
    <w:rsid w:val="00F87F0F"/>
    <w:rsid w:val="00F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2B66"/>
  <w15:chartTrackingRefBased/>
  <w15:docId w15:val="{035095F0-5235-4124-96FD-8B5E5618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F08"/>
    <w:pPr>
      <w:ind w:left="720"/>
      <w:contextualSpacing/>
    </w:pPr>
  </w:style>
  <w:style w:type="paragraph" w:styleId="a4">
    <w:name w:val="No Spacing"/>
    <w:uiPriority w:val="1"/>
    <w:qFormat/>
    <w:rsid w:val="008B0CB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73AD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8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87F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3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0_195737_gosudarstvennie-granitsi.html" TargetMode="External"/><Relationship Id="rId5" Type="http://schemas.openxmlformats.org/officeDocument/2006/relationships/hyperlink" Target="https://studopedia.ru/9_213497_evropeyskaya-konventsiya-o-zashchite-prav-cheloveka-i-osnovnih-svobod--g-struktura-protokoli-kontrolniy-mehanizm-znac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Костина</dc:creator>
  <cp:keywords/>
  <dc:description/>
  <cp:lastModifiedBy>Дарья Костина</cp:lastModifiedBy>
  <cp:revision>6</cp:revision>
  <dcterms:created xsi:type="dcterms:W3CDTF">2022-10-19T20:08:00Z</dcterms:created>
  <dcterms:modified xsi:type="dcterms:W3CDTF">2022-10-26T08:23:00Z</dcterms:modified>
</cp:coreProperties>
</file>