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0806" w14:textId="77777777" w:rsidR="00CA2ED8" w:rsidRPr="006A320D" w:rsidRDefault="00CA2ED8" w:rsidP="00CA2ED8">
      <w:pPr>
        <w:keepNext/>
        <w:spacing w:after="120"/>
        <w:jc w:val="center"/>
        <w:outlineLvl w:val="2"/>
        <w:rPr>
          <w:rFonts w:eastAsia="Calibri"/>
          <w:b/>
          <w:bCs/>
          <w:szCs w:val="20"/>
        </w:rPr>
      </w:pPr>
      <w:bookmarkStart w:id="0" w:name="_Toc26792578"/>
      <w:bookmarkStart w:id="1" w:name="_Toc27641629"/>
      <w:r w:rsidRPr="006A320D">
        <w:rPr>
          <w:rFonts w:eastAsia="Calibri"/>
          <w:b/>
          <w:bCs/>
          <w:szCs w:val="20"/>
        </w:rPr>
        <w:t>МИНИСТЕРСТВО ТРАНСПОРТА РОССИЙСКОЙ ФЕДЕРАЦИИ</w:t>
      </w:r>
    </w:p>
    <w:p w14:paraId="5A74CF21" w14:textId="77777777" w:rsidR="00CA2ED8" w:rsidRPr="006A320D" w:rsidRDefault="00CA2ED8" w:rsidP="00CA2ED8">
      <w:pPr>
        <w:jc w:val="center"/>
        <w:rPr>
          <w:rFonts w:eastAsia="Calibri"/>
          <w:b/>
          <w:sz w:val="20"/>
          <w:szCs w:val="20"/>
        </w:rPr>
      </w:pPr>
      <w:r w:rsidRPr="006A320D">
        <w:rPr>
          <w:rFonts w:eastAsia="Calibri"/>
          <w:b/>
          <w:sz w:val="20"/>
          <w:szCs w:val="20"/>
        </w:rPr>
        <w:t>ФЕДЕРАЛЬНОЕ ГОСУДАРСТВЕННОЕ АВТОНОМНОЕ ОБРАЗОВАТЕЛЬНОЕ</w:t>
      </w:r>
    </w:p>
    <w:p w14:paraId="4E3B160E" w14:textId="77777777" w:rsidR="00CA2ED8" w:rsidRPr="006A320D" w:rsidRDefault="00CA2ED8" w:rsidP="00CA2ED8">
      <w:pPr>
        <w:jc w:val="center"/>
        <w:rPr>
          <w:rFonts w:eastAsia="Calibri"/>
          <w:b/>
          <w:sz w:val="20"/>
          <w:szCs w:val="20"/>
        </w:rPr>
      </w:pPr>
      <w:r w:rsidRPr="006A320D">
        <w:rPr>
          <w:rFonts w:eastAsia="Calibri"/>
          <w:b/>
          <w:sz w:val="20"/>
          <w:szCs w:val="20"/>
        </w:rPr>
        <w:t>УЧРЕЖДЕНИЕ ВЫСШЕГО ОБРАЗОВАНИЯ</w:t>
      </w:r>
    </w:p>
    <w:p w14:paraId="4BC9F499" w14:textId="77777777" w:rsidR="00CA2ED8" w:rsidRPr="006A320D" w:rsidRDefault="00CA2ED8" w:rsidP="00CA2ED8">
      <w:pPr>
        <w:tabs>
          <w:tab w:val="left" w:pos="1230"/>
          <w:tab w:val="center" w:pos="4679"/>
        </w:tabs>
        <w:jc w:val="center"/>
        <w:rPr>
          <w:rFonts w:eastAsia="Calibri"/>
          <w:b/>
          <w:sz w:val="28"/>
          <w:szCs w:val="28"/>
        </w:rPr>
      </w:pPr>
      <w:r w:rsidRPr="006A320D">
        <w:rPr>
          <w:rFonts w:eastAsia="Calibri"/>
          <w:b/>
          <w:sz w:val="28"/>
          <w:szCs w:val="28"/>
        </w:rPr>
        <w:t>«РОССИЙСКИЙ УНИВЕРСИТЕТ ТРАНСПОРТА»</w:t>
      </w:r>
    </w:p>
    <w:p w14:paraId="1DB95F6F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  <w:r w:rsidRPr="006A320D">
        <w:rPr>
          <w:rFonts w:eastAsia="Calibri"/>
          <w:b/>
          <w:sz w:val="28"/>
          <w:szCs w:val="28"/>
        </w:rPr>
        <w:t>(РУТ (МИИТ)</w:t>
      </w:r>
    </w:p>
    <w:p w14:paraId="6B8EF499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664A722A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  <w:r w:rsidRPr="006A320D">
        <w:rPr>
          <w:rFonts w:eastAsia="Calibri"/>
          <w:b/>
          <w:sz w:val="28"/>
          <w:szCs w:val="28"/>
        </w:rPr>
        <w:t>АКАДЕМИЯ БАЗОВОЙ ПОДГОТОВКИ</w:t>
      </w:r>
    </w:p>
    <w:p w14:paraId="510A9457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1DE9BAB4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2AAC50DA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2FA67D49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212114F1" w14:textId="77777777" w:rsidR="00CA2ED8" w:rsidRPr="006A320D" w:rsidRDefault="00CA2ED8" w:rsidP="00CA2ED8">
      <w:pPr>
        <w:jc w:val="center"/>
        <w:rPr>
          <w:rFonts w:eastAsia="Calibri"/>
          <w:b/>
          <w:sz w:val="28"/>
          <w:szCs w:val="28"/>
        </w:rPr>
      </w:pPr>
    </w:p>
    <w:p w14:paraId="3E83B0FF" w14:textId="4BE0C133" w:rsidR="00CA2ED8" w:rsidRPr="00EA143D" w:rsidRDefault="00CA2ED8" w:rsidP="00EA143D">
      <w:pPr>
        <w:jc w:val="center"/>
        <w:rPr>
          <w:rFonts w:eastAsia="Calibri"/>
          <w:sz w:val="40"/>
          <w:szCs w:val="40"/>
        </w:rPr>
      </w:pPr>
      <w:r w:rsidRPr="001A50C7">
        <w:rPr>
          <w:rFonts w:eastAsia="Calibri"/>
          <w:sz w:val="40"/>
          <w:szCs w:val="40"/>
        </w:rPr>
        <w:t>ПРОЕКТ</w:t>
      </w:r>
    </w:p>
    <w:p w14:paraId="5D29F529" w14:textId="665A8A76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  <w:r w:rsidRPr="006A320D">
        <w:rPr>
          <w:rFonts w:eastAsia="Calibri"/>
          <w:sz w:val="28"/>
          <w:szCs w:val="32"/>
        </w:rPr>
        <w:t>На тему: «</w:t>
      </w:r>
      <w:r w:rsidR="001A50C7">
        <w:rPr>
          <w:rFonts w:eastAsia="Calibri"/>
          <w:sz w:val="28"/>
          <w:szCs w:val="32"/>
        </w:rPr>
        <w:t>Торговые нормы в законодательстве России</w:t>
      </w:r>
      <w:r w:rsidRPr="006A320D">
        <w:rPr>
          <w:rFonts w:eastAsia="Calibri"/>
          <w:sz w:val="28"/>
          <w:szCs w:val="32"/>
        </w:rPr>
        <w:t>»</w:t>
      </w:r>
    </w:p>
    <w:p w14:paraId="2DAF0D86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2FA6892D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22E93F5E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6930BF94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0E328715" w14:textId="77777777" w:rsidR="00CA2ED8" w:rsidRDefault="00CA2ED8" w:rsidP="00CA2ED8">
      <w:pPr>
        <w:jc w:val="center"/>
        <w:rPr>
          <w:rFonts w:eastAsia="Calibri"/>
          <w:sz w:val="28"/>
          <w:szCs w:val="32"/>
        </w:rPr>
      </w:pPr>
    </w:p>
    <w:p w14:paraId="7B946992" w14:textId="77777777" w:rsidR="00EA143D" w:rsidRDefault="00EA143D" w:rsidP="00CA2ED8">
      <w:pPr>
        <w:jc w:val="center"/>
        <w:rPr>
          <w:rFonts w:eastAsia="Calibri"/>
          <w:sz w:val="28"/>
          <w:szCs w:val="32"/>
        </w:rPr>
      </w:pPr>
    </w:p>
    <w:p w14:paraId="11B2470A" w14:textId="77777777" w:rsidR="00EA143D" w:rsidRPr="006A320D" w:rsidRDefault="00EA143D" w:rsidP="00CA2ED8">
      <w:pPr>
        <w:jc w:val="center"/>
        <w:rPr>
          <w:rFonts w:eastAsia="Calibri"/>
          <w:sz w:val="28"/>
          <w:szCs w:val="32"/>
        </w:rPr>
      </w:pPr>
    </w:p>
    <w:p w14:paraId="4374DCD6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7548DE06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077A75AF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00016477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5077CAF3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1EB19C14" w14:textId="77777777" w:rsidR="00CA2ED8" w:rsidRPr="006A320D" w:rsidRDefault="00CA2ED8" w:rsidP="007A1F4C">
      <w:pPr>
        <w:ind w:left="708" w:firstLine="3828"/>
        <w:rPr>
          <w:rFonts w:eastAsia="Calibri"/>
          <w:sz w:val="28"/>
          <w:szCs w:val="32"/>
        </w:rPr>
      </w:pPr>
      <w:r w:rsidRPr="006A320D">
        <w:rPr>
          <w:rFonts w:eastAsia="Calibri"/>
          <w:sz w:val="28"/>
          <w:szCs w:val="32"/>
        </w:rPr>
        <w:t>Выполнил:</w:t>
      </w:r>
    </w:p>
    <w:p w14:paraId="1EBD7DC4" w14:textId="6A556B18" w:rsidR="00CA2ED8" w:rsidRPr="006A320D" w:rsidRDefault="00CA2ED8" w:rsidP="007A1F4C">
      <w:pPr>
        <w:ind w:left="708" w:firstLine="3828"/>
        <w:rPr>
          <w:rFonts w:eastAsia="Calibri"/>
          <w:i/>
          <w:sz w:val="28"/>
          <w:szCs w:val="32"/>
        </w:rPr>
      </w:pPr>
      <w:r w:rsidRPr="006A320D">
        <w:rPr>
          <w:rFonts w:eastAsia="Calibri"/>
          <w:sz w:val="28"/>
          <w:szCs w:val="32"/>
        </w:rPr>
        <w:t xml:space="preserve">Студент </w:t>
      </w:r>
      <w:r w:rsidR="00196C12">
        <w:rPr>
          <w:rFonts w:eastAsia="Calibri"/>
          <w:sz w:val="28"/>
          <w:szCs w:val="32"/>
        </w:rPr>
        <w:t xml:space="preserve">1 курса </w:t>
      </w:r>
      <w:r w:rsidRPr="006A320D">
        <w:rPr>
          <w:rFonts w:eastAsia="Calibri"/>
          <w:sz w:val="28"/>
          <w:szCs w:val="32"/>
        </w:rPr>
        <w:t>группы</w:t>
      </w:r>
      <w:r w:rsidR="00196C12">
        <w:rPr>
          <w:rFonts w:eastAsia="Calibri"/>
          <w:sz w:val="28"/>
          <w:szCs w:val="32"/>
        </w:rPr>
        <w:t xml:space="preserve"> ЮЮГ-131</w:t>
      </w:r>
    </w:p>
    <w:p w14:paraId="668E7B27" w14:textId="60AC4689" w:rsidR="00CA2ED8" w:rsidRPr="006A320D" w:rsidRDefault="00196C12" w:rsidP="007A1F4C">
      <w:pPr>
        <w:ind w:left="708" w:firstLine="3828"/>
        <w:rPr>
          <w:rFonts w:eastAsia="Calibri"/>
          <w:i/>
          <w:sz w:val="28"/>
          <w:szCs w:val="32"/>
        </w:rPr>
      </w:pPr>
      <w:r>
        <w:rPr>
          <w:rFonts w:eastAsia="Calibri"/>
          <w:iCs/>
          <w:sz w:val="28"/>
          <w:szCs w:val="32"/>
        </w:rPr>
        <w:t>Шаталова Ирина Дмитриевна</w:t>
      </w:r>
      <w:r w:rsidR="00CA2ED8" w:rsidRPr="006A320D">
        <w:rPr>
          <w:rFonts w:eastAsia="Calibri"/>
          <w:i/>
          <w:sz w:val="28"/>
          <w:szCs w:val="32"/>
        </w:rPr>
        <w:t>.</w:t>
      </w:r>
    </w:p>
    <w:p w14:paraId="031774CB" w14:textId="77777777" w:rsidR="00CA2ED8" w:rsidRPr="006A320D" w:rsidRDefault="00CA2ED8" w:rsidP="007A1F4C">
      <w:pPr>
        <w:ind w:left="708" w:firstLine="3828"/>
        <w:rPr>
          <w:rFonts w:eastAsia="Calibri"/>
          <w:i/>
          <w:sz w:val="28"/>
          <w:szCs w:val="32"/>
        </w:rPr>
      </w:pPr>
    </w:p>
    <w:p w14:paraId="35E83942" w14:textId="07B19B6F" w:rsidR="00CA2ED8" w:rsidRPr="006A320D" w:rsidRDefault="00F80803" w:rsidP="007A1F4C">
      <w:pPr>
        <w:ind w:left="708" w:firstLine="3828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>Руководитель</w:t>
      </w:r>
      <w:r w:rsidR="00CA2ED8" w:rsidRPr="006A320D">
        <w:rPr>
          <w:rFonts w:eastAsia="Calibri"/>
          <w:sz w:val="28"/>
          <w:szCs w:val="32"/>
        </w:rPr>
        <w:t>:</w:t>
      </w:r>
    </w:p>
    <w:p w14:paraId="28E96495" w14:textId="2866FACF" w:rsidR="00CA2ED8" w:rsidRPr="006A320D" w:rsidRDefault="00EA143D" w:rsidP="007A1F4C">
      <w:pPr>
        <w:ind w:left="708" w:firstLine="3828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>Тарасенко Ю.А.</w:t>
      </w:r>
    </w:p>
    <w:p w14:paraId="1CC47D2D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3902E10B" w14:textId="77777777" w:rsidR="00CA2ED8" w:rsidRPr="006A320D" w:rsidRDefault="00CA2ED8" w:rsidP="00CA2ED8">
      <w:pPr>
        <w:ind w:firstLine="3828"/>
        <w:rPr>
          <w:rFonts w:eastAsia="Calibri"/>
          <w:sz w:val="28"/>
          <w:szCs w:val="32"/>
        </w:rPr>
      </w:pPr>
    </w:p>
    <w:p w14:paraId="3E803797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57E17877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7FD75A8C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03B9AD97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05452FBC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3E8A8CC0" w14:textId="77777777" w:rsidR="00CA2ED8" w:rsidRPr="006A320D" w:rsidRDefault="00CA2ED8" w:rsidP="00C7365A">
      <w:pPr>
        <w:rPr>
          <w:rFonts w:eastAsia="Calibri"/>
          <w:sz w:val="28"/>
          <w:szCs w:val="32"/>
        </w:rPr>
      </w:pPr>
    </w:p>
    <w:p w14:paraId="64466FE6" w14:textId="77777777" w:rsidR="00CA2ED8" w:rsidRPr="006A320D" w:rsidRDefault="00CA2ED8" w:rsidP="00CA2ED8">
      <w:pPr>
        <w:jc w:val="center"/>
        <w:rPr>
          <w:rFonts w:eastAsia="Calibri"/>
          <w:sz w:val="28"/>
          <w:szCs w:val="32"/>
        </w:rPr>
      </w:pPr>
    </w:p>
    <w:p w14:paraId="7D3FB5B3" w14:textId="77777777" w:rsidR="00CA2ED8" w:rsidRPr="009D3BFE" w:rsidRDefault="00CA2ED8" w:rsidP="00CA2ED8">
      <w:pPr>
        <w:jc w:val="center"/>
        <w:rPr>
          <w:rFonts w:eastAsia="Calibri"/>
          <w:sz w:val="28"/>
          <w:szCs w:val="32"/>
        </w:rPr>
      </w:pPr>
      <w:r w:rsidRPr="006A320D">
        <w:rPr>
          <w:rFonts w:eastAsia="Calibri"/>
          <w:sz w:val="28"/>
          <w:szCs w:val="32"/>
        </w:rPr>
        <w:t>Москва. 2024 год</w:t>
      </w:r>
    </w:p>
    <w:p w14:paraId="41E43BC3" w14:textId="77777777" w:rsidR="00C7365A" w:rsidRDefault="00C7365A">
      <w:pPr>
        <w:sectPr w:rsidR="00C7365A" w:rsidSect="00C7365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EBBCFCE" w14:textId="77777777" w:rsidR="00C7365A" w:rsidRDefault="00A24ECD">
      <w:pPr>
        <w:sectPr w:rsidR="00C7365A" w:rsidSect="00C7365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2B85159E" w14:textId="77777777" w:rsidR="00A24ECD" w:rsidRDefault="00A24ECD"/>
    <w:p w14:paraId="7A551E7A" w14:textId="77777777" w:rsidR="00A24ECD" w:rsidRDefault="00A24ECD">
      <w:pPr>
        <w:rPr>
          <w:noProof/>
          <w:sz w:val="28"/>
          <w:szCs w:val="28"/>
          <w:lang w:eastAsia="en-US"/>
        </w:rPr>
      </w:pPr>
    </w:p>
    <w:p w14:paraId="493CCD1C" w14:textId="669CE188" w:rsidR="0002372D" w:rsidRPr="003412DB" w:rsidRDefault="0002372D" w:rsidP="0002372D">
      <w:pPr>
        <w:pStyle w:val="10"/>
        <w:spacing w:line="240" w:lineRule="auto"/>
        <w:ind w:firstLine="0"/>
        <w:jc w:val="center"/>
      </w:pPr>
      <w:r w:rsidRPr="003412DB">
        <w:t>Содержание</w:t>
      </w:r>
      <w:bookmarkEnd w:id="0"/>
      <w:bookmarkEnd w:id="1"/>
    </w:p>
    <w:p w14:paraId="3C9584A3" w14:textId="77777777" w:rsidR="0002372D" w:rsidRPr="003412DB" w:rsidRDefault="0002372D" w:rsidP="0002372D">
      <w:pPr>
        <w:pStyle w:val="10"/>
        <w:spacing w:line="240" w:lineRule="auto"/>
        <w:ind w:firstLine="0"/>
        <w:jc w:val="center"/>
      </w:pPr>
    </w:p>
    <w:p w14:paraId="4F0E3668" w14:textId="77777777" w:rsidR="0002372D" w:rsidRPr="003412DB" w:rsidRDefault="0002372D" w:rsidP="0002372D">
      <w:pPr>
        <w:pStyle w:val="10"/>
        <w:spacing w:line="240" w:lineRule="auto"/>
      </w:pPr>
    </w:p>
    <w:p w14:paraId="6F4A21C6" w14:textId="77777777" w:rsidR="0002372D" w:rsidRPr="00C7365A" w:rsidRDefault="0002372D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  <w:lang w:eastAsia="ru-RU"/>
        </w:rPr>
      </w:pPr>
      <w:r w:rsidRPr="00C7365A">
        <w:rPr>
          <w:rFonts w:cs="Times New Roman"/>
        </w:rPr>
        <w:fldChar w:fldCharType="begin"/>
      </w:r>
      <w:r w:rsidRPr="00C7365A">
        <w:rPr>
          <w:rFonts w:cs="Times New Roman"/>
        </w:rPr>
        <w:instrText xml:space="preserve"> TOC \h \z \t "Стиль2;1;1;1" </w:instrText>
      </w:r>
      <w:r w:rsidRPr="00C7365A">
        <w:rPr>
          <w:rFonts w:cs="Times New Roman"/>
        </w:rPr>
        <w:fldChar w:fldCharType="separate"/>
      </w:r>
      <w:hyperlink w:anchor="_Toc27641630" w:history="1">
        <w:r w:rsidRPr="00C7365A">
          <w:rPr>
            <w:rStyle w:val="a5"/>
            <w:noProof/>
          </w:rPr>
          <w:t>Введение</w:t>
        </w:r>
        <w:r w:rsidRPr="00C7365A">
          <w:rPr>
            <w:rFonts w:cs="Times New Roman"/>
            <w:noProof/>
            <w:webHidden/>
          </w:rPr>
          <w:tab/>
        </w:r>
      </w:hyperlink>
    </w:p>
    <w:p w14:paraId="09FE9BA6" w14:textId="2631ADFB" w:rsidR="0002372D" w:rsidRPr="00C7365A" w:rsidRDefault="0041618B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  <w:lang w:eastAsia="ru-RU"/>
        </w:rPr>
      </w:pPr>
      <w:hyperlink w:anchor="_Toc27641631" w:history="1">
        <w:r w:rsidR="0002372D" w:rsidRPr="00C7365A">
          <w:rPr>
            <w:rStyle w:val="a5"/>
            <w:noProof/>
          </w:rPr>
          <w:t xml:space="preserve">1 </w:t>
        </w:r>
        <w:r w:rsidR="00B83688" w:rsidRPr="00C7365A">
          <w:rPr>
            <w:rFonts w:cs="Times New Roman"/>
            <w:color w:val="000000"/>
            <w:shd w:val="clear" w:color="auto" w:fill="FFFFFF"/>
          </w:rPr>
          <w:t>Торговые нормы в дореволюционной России</w:t>
        </w:r>
        <w:r w:rsidR="0002372D" w:rsidRPr="00C7365A">
          <w:rPr>
            <w:rFonts w:cs="Times New Roman"/>
            <w:noProof/>
            <w:webHidden/>
          </w:rPr>
          <w:tab/>
        </w:r>
      </w:hyperlink>
    </w:p>
    <w:p w14:paraId="07A5E661" w14:textId="560C38AD" w:rsidR="0002372D" w:rsidRPr="00C7365A" w:rsidRDefault="0041618B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</w:rPr>
      </w:pPr>
      <w:hyperlink w:anchor="_Toc27641636" w:history="1">
        <w:r w:rsidR="0002372D" w:rsidRPr="00C7365A">
          <w:rPr>
            <w:rStyle w:val="a5"/>
            <w:noProof/>
          </w:rPr>
          <w:t xml:space="preserve">2 </w:t>
        </w:r>
        <w:r w:rsidR="00B83688" w:rsidRPr="00C7365A">
          <w:rPr>
            <w:rStyle w:val="a5"/>
            <w:noProof/>
          </w:rPr>
          <w:t>Торговые нормы в советский период</w:t>
        </w:r>
        <w:r w:rsidR="0002372D" w:rsidRPr="00C7365A">
          <w:rPr>
            <w:rFonts w:cs="Times New Roman"/>
            <w:noProof/>
            <w:webHidden/>
          </w:rPr>
          <w:tab/>
        </w:r>
      </w:hyperlink>
    </w:p>
    <w:p w14:paraId="1A14CF22" w14:textId="24FB7230" w:rsidR="00B83688" w:rsidRPr="00C7365A" w:rsidRDefault="00B83688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  <w:lang w:eastAsia="ru-RU"/>
        </w:rPr>
      </w:pPr>
      <w:r w:rsidRPr="00C7365A">
        <w:rPr>
          <w:rFonts w:cs="Times New Roman"/>
          <w:noProof/>
        </w:rPr>
        <w:t>3 Торговые нормы в современной России</w:t>
      </w:r>
    </w:p>
    <w:p w14:paraId="0283DE20" w14:textId="77777777" w:rsidR="0002372D" w:rsidRPr="00C7365A" w:rsidRDefault="0041618B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  <w:lang w:eastAsia="ru-RU"/>
        </w:rPr>
      </w:pPr>
      <w:hyperlink w:anchor="_Toc27641646" w:history="1">
        <w:r w:rsidR="0002372D" w:rsidRPr="00C7365A">
          <w:rPr>
            <w:rStyle w:val="a5"/>
            <w:noProof/>
            <w:shd w:val="clear" w:color="auto" w:fill="FFFFFF"/>
          </w:rPr>
          <w:t>Заключение</w:t>
        </w:r>
        <w:r w:rsidR="0002372D" w:rsidRPr="00C7365A">
          <w:rPr>
            <w:rFonts w:cs="Times New Roman"/>
            <w:noProof/>
            <w:webHidden/>
          </w:rPr>
          <w:tab/>
        </w:r>
      </w:hyperlink>
    </w:p>
    <w:p w14:paraId="17ED1EA9" w14:textId="77777777" w:rsidR="0002372D" w:rsidRPr="00C7365A" w:rsidRDefault="0041618B" w:rsidP="00C7365A">
      <w:pPr>
        <w:pStyle w:val="1"/>
        <w:tabs>
          <w:tab w:val="clear" w:pos="9638"/>
          <w:tab w:val="right" w:leader="dot" w:pos="9498"/>
        </w:tabs>
        <w:spacing w:line="360" w:lineRule="auto"/>
        <w:jc w:val="both"/>
        <w:rPr>
          <w:rFonts w:cs="Times New Roman"/>
          <w:noProof/>
          <w:lang w:eastAsia="ru-RU"/>
        </w:rPr>
      </w:pPr>
      <w:hyperlink w:anchor="_Toc27641647" w:history="1">
        <w:r w:rsidR="0002372D" w:rsidRPr="00C7365A">
          <w:rPr>
            <w:rStyle w:val="a5"/>
            <w:noProof/>
          </w:rPr>
          <w:t>Список  использованных источников</w:t>
        </w:r>
        <w:r w:rsidR="0002372D" w:rsidRPr="00C7365A">
          <w:rPr>
            <w:rFonts w:cs="Times New Roman"/>
            <w:noProof/>
            <w:webHidden/>
          </w:rPr>
          <w:tab/>
        </w:r>
      </w:hyperlink>
    </w:p>
    <w:p w14:paraId="7EBDF33D" w14:textId="77777777" w:rsidR="003412DB" w:rsidRDefault="0002372D" w:rsidP="00C7365A">
      <w:pPr>
        <w:spacing w:line="360" w:lineRule="auto"/>
        <w:jc w:val="both"/>
      </w:pPr>
      <w:r w:rsidRPr="00C7365A">
        <w:rPr>
          <w:sz w:val="28"/>
          <w:szCs w:val="28"/>
        </w:rPr>
        <w:fldChar w:fldCharType="end"/>
      </w:r>
    </w:p>
    <w:p w14:paraId="582964B1" w14:textId="77777777" w:rsidR="003412DB" w:rsidRDefault="003412DB">
      <w:r>
        <w:br w:type="page"/>
      </w:r>
    </w:p>
    <w:p w14:paraId="4708CC1E" w14:textId="7016AB01" w:rsidR="003412DB" w:rsidRDefault="003412DB" w:rsidP="003412DB">
      <w:pPr>
        <w:pStyle w:val="a8"/>
        <w:tabs>
          <w:tab w:val="left" w:pos="4890"/>
        </w:tabs>
        <w:spacing w:after="0" w:line="360" w:lineRule="auto"/>
        <w:ind w:left="0" w:firstLine="928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8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</w:p>
    <w:p w14:paraId="384CBE19" w14:textId="77777777" w:rsidR="00580A92" w:rsidRDefault="00580A92" w:rsidP="003412DB">
      <w:pPr>
        <w:pStyle w:val="a8"/>
        <w:tabs>
          <w:tab w:val="left" w:pos="4890"/>
        </w:tabs>
        <w:spacing w:after="0" w:line="360" w:lineRule="auto"/>
        <w:ind w:left="0" w:firstLine="928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CE9CB" w14:textId="77777777" w:rsidR="00580A92" w:rsidRPr="00906E74" w:rsidRDefault="00580A92" w:rsidP="003412DB">
      <w:pPr>
        <w:pStyle w:val="a8"/>
        <w:tabs>
          <w:tab w:val="left" w:pos="4890"/>
        </w:tabs>
        <w:spacing w:after="0" w:line="360" w:lineRule="auto"/>
        <w:ind w:left="0" w:firstLine="928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5DEB" w14:textId="67603BF0" w:rsidR="00B83688" w:rsidRPr="006E2307" w:rsidRDefault="00B83688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E2307">
        <w:rPr>
          <w:color w:val="000000"/>
          <w:sz w:val="28"/>
          <w:szCs w:val="28"/>
        </w:rPr>
        <w:t>Торговое право</w:t>
      </w:r>
      <w:r w:rsidR="008E32F2" w:rsidRPr="006E2307">
        <w:rPr>
          <w:color w:val="000000"/>
          <w:sz w:val="28"/>
          <w:szCs w:val="28"/>
        </w:rPr>
        <w:t xml:space="preserve"> всегда было неотъемлемой частью нашей жизни. Даже если мы не замечаем, это все равное нас касается. Каждый день мы ходим в магазины, где и проявляются </w:t>
      </w:r>
      <w:r w:rsidR="003C6649" w:rsidRPr="006E2307">
        <w:rPr>
          <w:color w:val="000000"/>
          <w:sz w:val="28"/>
          <w:szCs w:val="28"/>
        </w:rPr>
        <w:t>торговые отношения между покупателем и продавцом. Но вы когда-нибудь задумывались, насколько глубоко уходят корни торгового права?</w:t>
      </w:r>
    </w:p>
    <w:p w14:paraId="76B0956B" w14:textId="3C27D2A0" w:rsidR="003C6649" w:rsidRPr="006E2307" w:rsidRDefault="003C6649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E2307">
        <w:rPr>
          <w:color w:val="000000"/>
          <w:sz w:val="28"/>
          <w:szCs w:val="28"/>
        </w:rPr>
        <w:t>Торговые нормы и отношения, начали зарождаться еще задолго до нашего рождения. Уже в древности начали появляться властные установления о торговле, правила купеческой деятельности и т.д.</w:t>
      </w:r>
    </w:p>
    <w:p w14:paraId="492B421D" w14:textId="7E73D4EA" w:rsidR="00B83688" w:rsidRPr="006E2307" w:rsidRDefault="003C6649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E2307">
        <w:rPr>
          <w:color w:val="000000"/>
          <w:sz w:val="28"/>
          <w:szCs w:val="28"/>
        </w:rPr>
        <w:t>Торговые нормы регулируют организацию профессиональной торговой деятельности. Следовательно, оно применяется одновременно к торговле, промышленности и финансовой деятельности за исключением добывающей и ремесленной промышленности. В настоящее время это право переживает период бурного развития.</w:t>
      </w:r>
    </w:p>
    <w:p w14:paraId="14A3A018" w14:textId="51891724" w:rsidR="003C6649" w:rsidRDefault="006E2307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E2307">
        <w:rPr>
          <w:color w:val="000000"/>
          <w:sz w:val="28"/>
          <w:szCs w:val="28"/>
        </w:rPr>
        <w:t>Торговые нормы в законодательстве России, безусловно является актуальной темой для изучения. Как же развивалось торговое право?</w:t>
      </w:r>
    </w:p>
    <w:p w14:paraId="1DEAF47F" w14:textId="662067F6" w:rsidR="00302FD2" w:rsidRPr="00660C27" w:rsidRDefault="00302FD2" w:rsidP="00302FD2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660C27">
        <w:rPr>
          <w:sz w:val="28"/>
          <w:szCs w:val="28"/>
          <w:shd w:val="clear" w:color="auto" w:fill="FFFFFF"/>
        </w:rPr>
        <w:t xml:space="preserve">Объектом работы является </w:t>
      </w:r>
      <w:r>
        <w:rPr>
          <w:sz w:val="28"/>
          <w:szCs w:val="28"/>
          <w:shd w:val="clear" w:color="auto" w:fill="FFFFFF"/>
        </w:rPr>
        <w:t>торговые нормы в законодательстве России.</w:t>
      </w:r>
    </w:p>
    <w:p w14:paraId="59B26D8C" w14:textId="43F1BEE2" w:rsidR="00302FD2" w:rsidRPr="00660C27" w:rsidRDefault="00302FD2" w:rsidP="00302FD2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Субъект работы: торговые нормы в законодательстве.</w:t>
      </w:r>
    </w:p>
    <w:p w14:paraId="2D2183A7" w14:textId="7A4185FB" w:rsidR="00302FD2" w:rsidRDefault="00302FD2" w:rsidP="00302FD2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60C27">
        <w:rPr>
          <w:color w:val="000000"/>
          <w:sz w:val="28"/>
          <w:szCs w:val="28"/>
          <w:shd w:val="clear" w:color="auto" w:fill="FFFFFF"/>
        </w:rPr>
        <w:t xml:space="preserve">Цель работы – изучить </w:t>
      </w:r>
      <w:r>
        <w:rPr>
          <w:color w:val="000000"/>
          <w:sz w:val="28"/>
          <w:szCs w:val="28"/>
          <w:shd w:val="clear" w:color="auto" w:fill="FFFFFF"/>
        </w:rPr>
        <w:t>историю торговых норм в законодательстве России.</w:t>
      </w:r>
    </w:p>
    <w:p w14:paraId="79C477CE" w14:textId="77777777" w:rsidR="00302FD2" w:rsidRDefault="00302FD2" w:rsidP="00302FD2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60C27">
        <w:rPr>
          <w:color w:val="000000"/>
          <w:sz w:val="28"/>
          <w:szCs w:val="28"/>
          <w:shd w:val="clear" w:color="auto" w:fill="FFFFFF"/>
        </w:rPr>
        <w:t>Задачи работы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13499BA5" w14:textId="344449C4" w:rsidR="00302FD2" w:rsidRDefault="00302FD2" w:rsidP="00302FD2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Рассмотреть торговые нормы в дореволюционной России;</w:t>
      </w:r>
    </w:p>
    <w:p w14:paraId="3ACEC336" w14:textId="1D889E3F" w:rsidR="00302FD2" w:rsidRDefault="00302FD2" w:rsidP="00302FD2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Рассмотреть торговые нормы в советский период;</w:t>
      </w:r>
    </w:p>
    <w:p w14:paraId="1D2B9FDF" w14:textId="4FB9A34A" w:rsidR="00302FD2" w:rsidRPr="00302FD2" w:rsidRDefault="00302FD2" w:rsidP="00302FD2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Рассмотреть торговые нормы в современной России.</w:t>
      </w:r>
    </w:p>
    <w:p w14:paraId="1832C219" w14:textId="1F7830BA" w:rsidR="003C6649" w:rsidRDefault="003C66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900CC66" w14:textId="7FA7806F" w:rsidR="003412DB" w:rsidRDefault="003412DB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12DB">
        <w:rPr>
          <w:color w:val="000000"/>
          <w:sz w:val="28"/>
          <w:szCs w:val="28"/>
        </w:rPr>
        <w:lastRenderedPageBreak/>
        <w:t xml:space="preserve">1 </w:t>
      </w:r>
      <w:r w:rsidR="00D866B3">
        <w:rPr>
          <w:color w:val="000000"/>
          <w:sz w:val="28"/>
          <w:szCs w:val="28"/>
        </w:rPr>
        <w:t>Торговые нормы в дореволюционной России</w:t>
      </w:r>
    </w:p>
    <w:p w14:paraId="0568743F" w14:textId="77777777" w:rsidR="00580A92" w:rsidRDefault="00580A92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D93A11A" w14:textId="77777777" w:rsidR="00580A92" w:rsidRDefault="00580A92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74A1D02" w14:textId="7B90B1E1" w:rsidR="00B83113" w:rsidRPr="00B83113" w:rsidRDefault="00AD5582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 xml:space="preserve">Исходными сведениями о процессе возникновения и развития торговли на Руси были сведения о немой торговле, </w:t>
      </w:r>
      <w:r w:rsidR="00265D69">
        <w:rPr>
          <w:color w:val="000000"/>
          <w:sz w:val="28"/>
          <w:szCs w:val="28"/>
        </w:rPr>
        <w:t xml:space="preserve">это была наиболее ранняя </w:t>
      </w:r>
      <w:r w:rsidR="007E1E61">
        <w:rPr>
          <w:color w:val="000000"/>
          <w:sz w:val="28"/>
          <w:szCs w:val="28"/>
        </w:rPr>
        <w:t>форма торговли у всех народов</w:t>
      </w:r>
      <w:r w:rsidRPr="00AD5582">
        <w:rPr>
          <w:color w:val="000000"/>
          <w:sz w:val="28"/>
          <w:szCs w:val="28"/>
        </w:rPr>
        <w:t>, населявших Россию. При этом способе торговли процесс заключался в следующем: представители из разных племен прибывали в заранее оговоренное место совершения обмена, где участники немой торговли выкладывали свой товар на определенное место, делали знаки и оставляли его. Через некоторое время возвращались и находили там нужный им для обмена товар, который лежал рядом с их товаром</w:t>
      </w:r>
      <w:r w:rsidR="00C7365A">
        <w:rPr>
          <w:rStyle w:val="af3"/>
          <w:color w:val="000000"/>
          <w:sz w:val="28"/>
          <w:szCs w:val="28"/>
        </w:rPr>
        <w:footnoteReference w:id="1"/>
      </w:r>
      <w:r w:rsidRPr="00AD5582">
        <w:rPr>
          <w:color w:val="000000"/>
          <w:sz w:val="28"/>
          <w:szCs w:val="28"/>
        </w:rPr>
        <w:t xml:space="preserve">. Данная форма торговли предусматривала то, что ее участники не видели друг друга и не общались между собой. </w:t>
      </w:r>
      <w:r w:rsidR="007E1E61">
        <w:rPr>
          <w:color w:val="000000"/>
          <w:sz w:val="28"/>
          <w:szCs w:val="28"/>
        </w:rPr>
        <w:t>Шло время, общество развивалось, а вместе с ним развивались и торговые отношения</w:t>
      </w:r>
      <w:r w:rsidRPr="00AD5582">
        <w:rPr>
          <w:color w:val="000000"/>
          <w:sz w:val="28"/>
          <w:szCs w:val="28"/>
        </w:rPr>
        <w:t xml:space="preserve">. Первые упоминания о внутренней торговле в России относятся к VIII веку. Центром всей экономической жизни становится Киев. Он являлся главным сборным пунктом русской торговли. Торговля на Руси носила ярмарочный характер и главным торговым днем считалась пятница, когда на главной площади города открывался рынок. В IX веке в Киевской Руси развитие торговли ускорилось. В это время каждый город представлял собой отдельное княжество, у каждого были свои рынки, внутренняя и образовавшаяся внешняя торговля. Внутреннюю торговлю вели сами производители, внешнюю – купцы. Следующий этап становления торговли можно отнести к XII веку. После раздробления Руси экономическим центром становится Новгород. Именно в Новгороде обозначилось проявление первой специализации в торговле. После принятия христианства, торговые операции стали проводить под покровительством церкви. В церквях Духовенство хранило меры, весы, лари, записки </w:t>
      </w:r>
      <w:r w:rsidRPr="00AD5582">
        <w:rPr>
          <w:color w:val="000000"/>
          <w:sz w:val="28"/>
          <w:szCs w:val="28"/>
        </w:rPr>
        <w:lastRenderedPageBreak/>
        <w:t>и книги для закрепления торговых сделок. Со второй половины XIV века, центром торговых отношений на Руси становится Москва. В ней происходит сосредоточение торговли и промышленности. Именно в Москве совершаются все весомые торговые сделки, издаются государственные указы для регламентации и поддержки коммерции</w:t>
      </w:r>
      <w:r w:rsidR="00BB22B0">
        <w:rPr>
          <w:rStyle w:val="af3"/>
          <w:color w:val="000000"/>
          <w:sz w:val="28"/>
          <w:szCs w:val="28"/>
        </w:rPr>
        <w:footnoteReference w:id="2"/>
      </w:r>
      <w:r w:rsidRPr="00AD5582">
        <w:rPr>
          <w:color w:val="000000"/>
          <w:sz w:val="28"/>
          <w:szCs w:val="28"/>
        </w:rPr>
        <w:t>. Большое значение в XV-XVI вв. имела торговля между княжествами. Во внутренней торговле стали ремесленники, крестьяне, служилые люди, дворяне, бояре. Появлялись Гостиные дворы и торговые ряды. Гостиные дворы существовали для оптовой торговли. Розничная и мелкорозничная торговля была сосредоточена в торговых рядах. Названия рядов полностью соответствовали ассортименту товаров, которые там предлагались. Получила развитие передвижная торговля и разностной торг, которым занимались скупщики, прасолы, коробейники и т.п. Благодаря Приказу Большой казны торговая деятельность облагалась налогами. А Торговый указ 1653 года положил начало созданию единой таможенной системы на Руси. Торговля к началу эпохи правления Петра Великого характеризуется следующими признаками:</w:t>
      </w:r>
    </w:p>
    <w:p w14:paraId="0BFD5D05" w14:textId="77777777" w:rsidR="00B83113" w:rsidRPr="00B83113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>специализация торговли;</w:t>
      </w:r>
    </w:p>
    <w:p w14:paraId="2BFFFE59" w14:textId="77777777" w:rsidR="00B83113" w:rsidRPr="00B83113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>разделение торговли на опт и розницу;</w:t>
      </w:r>
    </w:p>
    <w:p w14:paraId="7BAF3F4D" w14:textId="77777777" w:rsidR="00B83113" w:rsidRPr="00B83113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>разнообразие торговых мест;</w:t>
      </w:r>
    </w:p>
    <w:p w14:paraId="2105D96C" w14:textId="6EB504C7" w:rsidR="00DC403C" w:rsidRPr="00DC403C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>разделение торговли на сезонную (эпизодическую) и постоянную</w:t>
      </w:r>
      <w:r w:rsidR="00BB22B0">
        <w:rPr>
          <w:rStyle w:val="af3"/>
          <w:color w:val="000000"/>
          <w:sz w:val="28"/>
          <w:szCs w:val="28"/>
        </w:rPr>
        <w:footnoteReference w:id="3"/>
      </w:r>
      <w:r w:rsidRPr="00AD5582">
        <w:rPr>
          <w:color w:val="000000"/>
          <w:sz w:val="28"/>
          <w:szCs w:val="28"/>
        </w:rPr>
        <w:t>. Во второй половине правительство России осуществляет политику меркантилизма и ограничивает торговлю иностранных купцов на своей территории. Это период развития торговли в XVII веке характеризуется следующими особенностями и принятыми реформами:</w:t>
      </w:r>
    </w:p>
    <w:p w14:paraId="7F9D038C" w14:textId="77777777" w:rsidR="00E0336C" w:rsidRPr="00E0336C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>промышленные товары занимают лидирующие позиции в экспорте;</w:t>
      </w:r>
    </w:p>
    <w:p w14:paraId="4C00E2B9" w14:textId="77777777" w:rsidR="00E0336C" w:rsidRPr="00E0336C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lastRenderedPageBreak/>
        <w:t>экспорт превышает импорт;</w:t>
      </w:r>
    </w:p>
    <w:p w14:paraId="718DE6FE" w14:textId="77777777" w:rsidR="00E0336C" w:rsidRPr="00E0336C" w:rsidRDefault="00AD5582" w:rsidP="00580A9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 xml:space="preserve">создана «Коммерц-коллегия» - государственный орган по контролю и руководству торговлей в России. </w:t>
      </w:r>
    </w:p>
    <w:p w14:paraId="4C5170EA" w14:textId="35C4EDD4" w:rsidR="00AD5582" w:rsidRPr="00AD5582" w:rsidRDefault="00AD5582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t xml:space="preserve">Во </w:t>
      </w:r>
      <w:r w:rsidR="00A10247">
        <w:rPr>
          <w:color w:val="000000"/>
          <w:sz w:val="28"/>
          <w:szCs w:val="28"/>
        </w:rPr>
        <w:t>второй</w:t>
      </w:r>
      <w:r w:rsidRPr="00AD5582">
        <w:rPr>
          <w:color w:val="000000"/>
          <w:sz w:val="28"/>
          <w:szCs w:val="28"/>
        </w:rPr>
        <w:t xml:space="preserve"> половине XVIII века в Москве появляются первые магазины при купеческих домах. В 1797 году разрешалось иметь лавки с витринами и выставками при жилых домах. Во </w:t>
      </w:r>
      <w:r w:rsidR="00A10247">
        <w:rPr>
          <w:color w:val="000000"/>
          <w:sz w:val="28"/>
          <w:szCs w:val="28"/>
        </w:rPr>
        <w:t>второй</w:t>
      </w:r>
      <w:r w:rsidRPr="00AD5582">
        <w:rPr>
          <w:color w:val="000000"/>
          <w:sz w:val="28"/>
          <w:szCs w:val="28"/>
        </w:rPr>
        <w:t xml:space="preserve"> половине XIX века объем торговли резко увеличился. Рост городского населения и численности рабочего класса привел к расширению емкости внутреннего рынка. В 1885 году оборот внутренней торговли составлял около 5 млрд. </w:t>
      </w:r>
      <w:proofErr w:type="spellStart"/>
      <w:r w:rsidRPr="00AD5582">
        <w:rPr>
          <w:color w:val="000000"/>
          <w:sz w:val="28"/>
          <w:szCs w:val="28"/>
        </w:rPr>
        <w:t>руб</w:t>
      </w:r>
      <w:proofErr w:type="spellEnd"/>
      <w:r w:rsidRPr="00AD5582">
        <w:rPr>
          <w:color w:val="000000"/>
          <w:sz w:val="28"/>
          <w:szCs w:val="28"/>
        </w:rPr>
        <w:t>, в 1900 – уже свыше 11 млрд. руб. Санкт-Петербург также стал занимать особое место в развитии торговли. В это время в Санкт-Петербурге была создана первая товарная биржа. В конце XIX века возникли акционерные торговые товарищества, получила развитие оптовая биржевая торговля</w:t>
      </w:r>
      <w:r w:rsidR="00BB22B0">
        <w:rPr>
          <w:rStyle w:val="af3"/>
          <w:color w:val="000000"/>
          <w:sz w:val="28"/>
          <w:szCs w:val="28"/>
        </w:rPr>
        <w:footnoteReference w:id="4"/>
      </w:r>
      <w:r w:rsidRPr="00AD5582">
        <w:rPr>
          <w:color w:val="000000"/>
          <w:sz w:val="28"/>
          <w:szCs w:val="28"/>
        </w:rPr>
        <w:t>. Вступление России на рубеже XIX-XX веков в стадию империализма привело к концентрации торговли в руках монополий. Количество ярмарок стало снижаться, получила развитие магазинная форма торговли. В годы 1-й мировой войны сокращается производство потребительских товаров, увеличивается рост цен, развивается спекуляция, возникает продовольственный кризис.</w:t>
      </w:r>
    </w:p>
    <w:p w14:paraId="2DDD5F06" w14:textId="4BA85C84" w:rsidR="0010551A" w:rsidRPr="00AD5582" w:rsidRDefault="0010551A" w:rsidP="00580A92">
      <w:pPr>
        <w:spacing w:line="360" w:lineRule="auto"/>
        <w:rPr>
          <w:color w:val="000000"/>
          <w:sz w:val="28"/>
          <w:szCs w:val="28"/>
        </w:rPr>
      </w:pPr>
      <w:r w:rsidRPr="00AD5582">
        <w:rPr>
          <w:color w:val="000000"/>
          <w:sz w:val="28"/>
          <w:szCs w:val="28"/>
        </w:rPr>
        <w:br w:type="page"/>
      </w:r>
    </w:p>
    <w:p w14:paraId="606BB143" w14:textId="5763F04E" w:rsidR="008E3C45" w:rsidRDefault="008E3C45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E3C45">
        <w:rPr>
          <w:color w:val="000000"/>
          <w:sz w:val="28"/>
          <w:szCs w:val="28"/>
        </w:rPr>
        <w:lastRenderedPageBreak/>
        <w:t xml:space="preserve">2 </w:t>
      </w:r>
      <w:r w:rsidR="004A3C22">
        <w:rPr>
          <w:color w:val="000000"/>
          <w:sz w:val="28"/>
          <w:szCs w:val="28"/>
        </w:rPr>
        <w:t>Торговые нормы в советский период</w:t>
      </w:r>
    </w:p>
    <w:p w14:paraId="1E7C35D4" w14:textId="77777777" w:rsidR="008E3C45" w:rsidRDefault="008E3C45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E5FB34E" w14:textId="77777777" w:rsidR="008E3C45" w:rsidRPr="003412DB" w:rsidRDefault="008E3C45" w:rsidP="00580A9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1809E42" w14:textId="7CC205AE" w:rsidR="00986B31" w:rsidRPr="00A10247" w:rsidRDefault="00986B31" w:rsidP="00580A92">
      <w:pPr>
        <w:spacing w:line="360" w:lineRule="auto"/>
        <w:ind w:firstLine="851"/>
        <w:jc w:val="both"/>
        <w:rPr>
          <w:sz w:val="28"/>
          <w:szCs w:val="28"/>
        </w:rPr>
      </w:pPr>
      <w:r w:rsidRPr="00A10247">
        <w:rPr>
          <w:sz w:val="28"/>
          <w:szCs w:val="28"/>
        </w:rPr>
        <w:t>После революции 1917 г. и провозглашения нэпа дискуссия о соотношении гражданского и торгового права продолжилась. Для признания самостоятельности торгового права использовались уже применявшиеся ранее аргументы о специфике торговых отношений, о космополитизме торгового законодательства. Но с переходом к новым социалистическим общественным отношениям приводились и новые обоснования необходимости создания особых норм торгового права, отчасти носящих публичный характер, в отличие от норм гражданского права в связи с использованием Советским государством механизма торговли.</w:t>
      </w:r>
      <w:r w:rsidR="00BB22B0">
        <w:rPr>
          <w:rStyle w:val="af3"/>
          <w:sz w:val="28"/>
          <w:szCs w:val="28"/>
        </w:rPr>
        <w:footnoteReference w:id="5"/>
      </w:r>
      <w:r w:rsidR="0070040A" w:rsidRPr="0070040A">
        <w:rPr>
          <w:sz w:val="28"/>
          <w:szCs w:val="28"/>
        </w:rPr>
        <w:t xml:space="preserve"> </w:t>
      </w:r>
    </w:p>
    <w:p w14:paraId="1649636B" w14:textId="118D746F" w:rsidR="00986B31" w:rsidRPr="00580A92" w:rsidRDefault="00986B31" w:rsidP="00580A92">
      <w:pPr>
        <w:spacing w:line="360" w:lineRule="auto"/>
        <w:ind w:firstLine="851"/>
        <w:jc w:val="both"/>
        <w:rPr>
          <w:sz w:val="28"/>
          <w:szCs w:val="28"/>
        </w:rPr>
      </w:pPr>
      <w:r w:rsidRPr="00A10247">
        <w:rPr>
          <w:sz w:val="28"/>
          <w:szCs w:val="28"/>
        </w:rPr>
        <w:t>В 1923 году Комиссией по внутренней торговле при Совете труда и обороны РСФСР был внесен в законодательные органы проект Торгового свода, включающий шесть разделов (о торговой деятельности и торговых предприятиях; торговые сделки; исключительные промышленные права; о несостоятельности; акционерные общества с участием государственного капитала и товариществ с ограниченной ответственностью; о биржах и ярмарках). Развернулась научная дискуссия о целесообразности его принятия</w:t>
      </w:r>
      <w:r w:rsidRPr="00F44094">
        <w:rPr>
          <w:sz w:val="28"/>
          <w:szCs w:val="28"/>
        </w:rPr>
        <w:t>.</w:t>
      </w:r>
    </w:p>
    <w:p w14:paraId="4760FE61" w14:textId="14E89F55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Проект Торгового свода разрабатывался учеными, которые обосновывали необходимость выделения советского торгового права в качестве самостоятельной отрасли, развивающейся параллельно гражданскому праву, или в качестве самостоятельной части гражданского права. За его принятие выступали, в частности, В. Гордон, Д. Иваницкий, С. Драбкин.</w:t>
      </w:r>
    </w:p>
    <w:p w14:paraId="2B121095" w14:textId="40A02ED6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Поскольку проект Торгового свода основывался на многоукладное™ экономики периода нэпа, после отказа от новой экономической политики работы над проектом Торгового свода были прекращены.</w:t>
      </w:r>
    </w:p>
    <w:p w14:paraId="41929F39" w14:textId="7AB88C3B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lastRenderedPageBreak/>
        <w:t>Появление различных идей, поиск новых конструкций формирования советской правовой системы были явлением вполне закономерным. В это же время основные споры велись вокруг высказанной П.И. Стучкой концепции «двухсекторного» права. Научный поиск правовых форм, адекватных социалистической плановой системе, осуществлялся в основном не путем выдвижения предложений об обособлении правовых норм в соответствии с отраслями народного хозяйства, а путем реформирования гражданского права, не приспособленного регулировать нарождающиеся социалистические правоотношения. В соответствии с «двухсекторной» теорией хозяйственные социалистические отношения должны регулироваться хозяйственным правом, а частнокапиталистические отношения — гражданским правом.</w:t>
      </w:r>
    </w:p>
    <w:p w14:paraId="78A61588" w14:textId="0C40398E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В 70—80-е гг. XX в. отношения в сфере торгового оборота исследовались, в частности, профессором В.А. Язевым. Он полагал, что советское торговое право регулирует комплекс различных по своей правовой природе правовых отношений, связанных с торговой деятельностью, и является комплексной отраслью права, состоящей из норм профилирующих отраслей права: государственного, административного, гражданского, трудового, уголовного. Преемственность такой позиции наблюдается и в современной литературе по коммерческому праву.</w:t>
      </w:r>
      <w:r w:rsidR="00BB22B0">
        <w:rPr>
          <w:rStyle w:val="af3"/>
          <w:color w:val="000000"/>
          <w:sz w:val="28"/>
          <w:szCs w:val="28"/>
        </w:rPr>
        <w:footnoteReference w:id="6"/>
      </w:r>
      <w:r w:rsidRPr="00986B31">
        <w:rPr>
          <w:color w:val="000000"/>
          <w:sz w:val="28"/>
          <w:szCs w:val="28"/>
        </w:rPr>
        <w:t xml:space="preserve"> В.А. Язев считал необходимым принятие закона о внутренней торговле. Однако данная идея не была воспринята законодателем.</w:t>
      </w:r>
    </w:p>
    <w:p w14:paraId="399B4DFD" w14:textId="0429E7D6" w:rsidR="00986B31" w:rsidRDefault="00986B31" w:rsidP="00580A92">
      <w:pPr>
        <w:spacing w:line="360" w:lineRule="auto"/>
        <w:ind w:firstLine="143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В литературе в тот период преобладала точка зрения о правовом регулировании хозяйственных связей торговли и промышленности по поставкам товаров различными отраслями права: планово-организационных отношений — административным правом, а договорных отношений по поставкам товаров — гражданским правом.</w:t>
      </w:r>
      <w:r w:rsidR="00BB22B0">
        <w:rPr>
          <w:rStyle w:val="af3"/>
          <w:color w:val="000000"/>
          <w:sz w:val="28"/>
          <w:szCs w:val="28"/>
        </w:rPr>
        <w:footnoteReference w:id="7"/>
      </w:r>
    </w:p>
    <w:p w14:paraId="0B7137D0" w14:textId="5C318EC6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lastRenderedPageBreak/>
        <w:t>В результате проведенной в конце 80-х гг. XX в. хозяйственной реформы был осуществлен переход к обеспечению продукцией производственно-технического назначения и товаров народного потребления посредством оптовой торговли через базы, склады и магазины снабженческо-сбытовых организаций. Однако переход к оптовой торговле не означал отказа от плановой организации доведения продукции от изготовителей к оптовым потребителям, менялись лишь формы и методы организации хозяйственных связей.</w:t>
      </w:r>
    </w:p>
    <w:p w14:paraId="164FD20D" w14:textId="743F2342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Возрождение идеи коммерческого (торгового) права обусловлено прежде всего особенностями торговли, торгового оборота. В рыночной экономике с развитием частного предпринимательства торговля является наиболее динамично развивающимся видом деятельности с быстрой оборачиваемостью капитала. Вследствие этого наиболее активно инвестиции вкладываются в данный вид деятельности. Торговля затрагивает интересы многих лиц, имеет большую социальную значимость.</w:t>
      </w:r>
    </w:p>
    <w:p w14:paraId="4FC55CED" w14:textId="575E28C4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При переходе к рыночной экономике первоначальное накопление капитала и ускоренное создание слоя собственников происходило путем приватизации прежде всего предприятий торговли.</w:t>
      </w:r>
    </w:p>
    <w:p w14:paraId="27FE24FF" w14:textId="524EC277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В Государственной программе приватизации государственных и муниципальных предприятий в Российской Федерации на 1992 г.1, утвержденной постановлением Верховного Совета РФ от 11 июня 1992 г. № 2980-1, объектами и предприятиями, подлежащими обязательной приватизации в 1992 г., являлись предприятия оптовой и розничной торговли, общественного питания и бытового обслуживания.</w:t>
      </w:r>
    </w:p>
    <w:p w14:paraId="6EA9AD5C" w14:textId="32873236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После отказа от централизованного планового распределения материальных ресурсов производителям и посредникам приходится решать различные сложные задачи по поиску новых форм эффективной организации продаж товаров в условиях постоянно меняющейся конъюнктуры рынка. Однако с точки зрения законодательного регулирования торговля оказалась незаслуженно забыта.</w:t>
      </w:r>
    </w:p>
    <w:p w14:paraId="267FBEB4" w14:textId="4619B769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lastRenderedPageBreak/>
        <w:t xml:space="preserve">Наблюдался процесс неупорядоченного применения различных способов и форм продаж товаров без необходимого </w:t>
      </w:r>
      <w:r w:rsidR="00580A92" w:rsidRPr="00986B31">
        <w:rPr>
          <w:color w:val="000000"/>
          <w:sz w:val="28"/>
          <w:szCs w:val="28"/>
        </w:rPr>
        <w:t>нормативно правового</w:t>
      </w:r>
      <w:r w:rsidRPr="00986B31">
        <w:rPr>
          <w:color w:val="000000"/>
          <w:sz w:val="28"/>
          <w:szCs w:val="28"/>
        </w:rPr>
        <w:t xml:space="preserve"> регулирования и научного обоснования.</w:t>
      </w:r>
    </w:p>
    <w:p w14:paraId="2C468B8F" w14:textId="3538994F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Необходимо отметить то, что в СССР большую роль в организации хозяйственных связей по поставкам продукции и товаров играли посреднические организации Госснаба СССР и Минторга СССР, организованные по территориальному признаку и обладавшие мощной материально-технической базой, которые осуществляли организацию хозяйственных связей между поставщиками и потребителями продукции, оказывали различные услуги предприятиям.</w:t>
      </w:r>
    </w:p>
    <w:p w14:paraId="17EDD14A" w14:textId="2964A692" w:rsidR="00986B31" w:rsidRPr="00986B31" w:rsidRDefault="00986B31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t>С распадом СССР хозяйственные связи предприятий оказались разорванными, а территориальные снабженческо-сбытовые организации ликвидированы. Предприятиям приходится самостоятельно решать комплекс вопросов по поиску партнеров и налаживанию новых коммерческих связей.</w:t>
      </w:r>
    </w:p>
    <w:p w14:paraId="45562CC1" w14:textId="77777777" w:rsidR="00986B31" w:rsidRPr="00986B31" w:rsidRDefault="00986B31" w:rsidP="00937E9C">
      <w:pPr>
        <w:jc w:val="both"/>
        <w:rPr>
          <w:color w:val="000000"/>
          <w:sz w:val="28"/>
          <w:szCs w:val="28"/>
        </w:rPr>
      </w:pPr>
      <w:r w:rsidRPr="00986B31">
        <w:rPr>
          <w:color w:val="000000"/>
          <w:sz w:val="28"/>
          <w:szCs w:val="28"/>
        </w:rPr>
        <w:br w:type="page"/>
      </w:r>
    </w:p>
    <w:p w14:paraId="2417958D" w14:textId="7892BD29" w:rsidR="00812EA0" w:rsidRDefault="00812EA0" w:rsidP="00580A92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 Торговые нормы в современной России</w:t>
      </w:r>
    </w:p>
    <w:p w14:paraId="48191A83" w14:textId="77777777" w:rsidR="00812EA0" w:rsidRDefault="00812EA0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5183AD19" w14:textId="77777777" w:rsidR="00812EA0" w:rsidRDefault="00812EA0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33637775" w14:textId="77777777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В современной России торговое право вновь начало развиваться. Закреплена его отраслевая специализация. Она постепенно проводится в законопроектной работе.</w:t>
      </w:r>
    </w:p>
    <w:p w14:paraId="09EAA570" w14:textId="4157C5DE" w:rsidR="00415979" w:rsidRPr="00DF11AF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526D2">
        <w:rPr>
          <w:sz w:val="28"/>
          <w:szCs w:val="28"/>
        </w:rPr>
        <w:t>Указом Президента РФ от 16.12.1993 № 2173</w:t>
      </w:r>
      <w:r w:rsidR="002C6D24" w:rsidRPr="00A526D2">
        <w:rPr>
          <w:sz w:val="28"/>
          <w:szCs w:val="28"/>
        </w:rPr>
        <w:t xml:space="preserve"> (документ утратил силу)</w:t>
      </w:r>
      <w:r w:rsidRPr="00A526D2">
        <w:rPr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 xml:space="preserve">был утвержден Общеотраслевой классификатор отраслей законодательства. В нем, наряду с гражданским законодательством выделено законодательство о торговле. </w:t>
      </w:r>
      <w:r w:rsidRPr="00DF11AF">
        <w:rPr>
          <w:sz w:val="28"/>
          <w:szCs w:val="28"/>
        </w:rPr>
        <w:t>Указом Президента РФ от 15.03.2000 № 511</w:t>
      </w:r>
      <w:r w:rsidR="00A526D2" w:rsidRPr="00DF11AF">
        <w:rPr>
          <w:sz w:val="28"/>
          <w:szCs w:val="28"/>
        </w:rPr>
        <w:t xml:space="preserve"> «О классификаторе правовых актов»</w:t>
      </w:r>
      <w:r w:rsidRPr="00DF11AF">
        <w:rPr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одобрен Классификатор правовых актов, сменивший Общеотраслевой классификатор 1997 г. В нем, в рубрике «Хозяйственная деятельность», имеется специальный раздел «Торговля». Этим признается специфика торгового законодательства, оно выделено из общего массива нормативных актов. Раздел «Торговля» разбит на несколько подразделов, которые — весьма неполно и нечетко — определяют круг отношений, принадлежащих к сфере торговли.</w:t>
      </w:r>
      <w:r w:rsidR="000877F4">
        <w:rPr>
          <w:rStyle w:val="af3"/>
          <w:color w:val="000000"/>
          <w:sz w:val="28"/>
          <w:szCs w:val="28"/>
        </w:rPr>
        <w:footnoteReference w:id="8"/>
      </w:r>
    </w:p>
    <w:p w14:paraId="09D97CAD" w14:textId="7EA42CDC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Правовой основой торгового законодательства служит Конституция. В качестве конституционной основы экономического строя она закрепляет положения о единстве экономического пространства в Российской Федерации, свободном перемещении товаров, услуг и капиталов, о свободе осуществления предпринимательской деятельности, поддержке конкуренции и ограничении монополистической деятельности, равной защите частной, государственной, муниципальной и иных форм собственности и др.</w:t>
      </w:r>
    </w:p>
    <w:p w14:paraId="7790BB28" w14:textId="2557B69A" w:rsidR="00415979" w:rsidRPr="00937E9C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 xml:space="preserve">Согласно </w:t>
      </w:r>
      <w:r w:rsidRPr="00937E9C">
        <w:rPr>
          <w:sz w:val="28"/>
          <w:szCs w:val="28"/>
        </w:rPr>
        <w:t>ст. 71 Конституции</w:t>
      </w:r>
      <w:r w:rsidR="007C5BB9" w:rsidRPr="00937E9C">
        <w:rPr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установление правовых основ единого рынка относится к ведению Российской Федерации.</w:t>
      </w:r>
      <w:r w:rsidR="007C5BB9">
        <w:rPr>
          <w:color w:val="000000"/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 xml:space="preserve">Это означает, что нормативные правовые акты по вопросам, касающимся основ формирования рынка, </w:t>
      </w:r>
      <w:r w:rsidRPr="001F0D63">
        <w:rPr>
          <w:color w:val="000000"/>
          <w:sz w:val="28"/>
          <w:szCs w:val="28"/>
        </w:rPr>
        <w:lastRenderedPageBreak/>
        <w:t>могут приниматься исключительно соответствующими федеральными органами.</w:t>
      </w:r>
      <w:r w:rsidR="000877F4">
        <w:rPr>
          <w:rStyle w:val="af3"/>
          <w:color w:val="000000"/>
          <w:sz w:val="28"/>
          <w:szCs w:val="28"/>
        </w:rPr>
        <w:footnoteReference w:id="9"/>
      </w:r>
    </w:p>
    <w:p w14:paraId="0668E439" w14:textId="57296CEC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Главным законом, регулирующим торговую деятельность, в настоящее время является ГК</w:t>
      </w:r>
      <w:r w:rsidR="007C5BB9">
        <w:rPr>
          <w:color w:val="000000"/>
          <w:sz w:val="28"/>
          <w:szCs w:val="28"/>
        </w:rPr>
        <w:t xml:space="preserve"> РФ</w:t>
      </w:r>
      <w:r w:rsidRPr="001F0D63">
        <w:rPr>
          <w:color w:val="000000"/>
          <w:sz w:val="28"/>
          <w:szCs w:val="28"/>
        </w:rPr>
        <w:t>. Наряду с ним издан ряд законов торгового права. Таковы Закон РФ от 20.02.1992 № 2383-1 «О товарных биржах и биржевой торговле», Закон РФ от 22.03.1991 № 948-1 «О конкуренции и ограничении монополистической деятельности на товарных рынках», КТМ, Федеральный закон от 02.01.2000 № 29-ФЗ «О качестве и безопасности пищевых продуктов», группа федеральных законов о регулировании закупок товаров для государственных нужд, федеральные законы о государственном регулировании производства и оборота этилового спирта, алкогольной и спиртосодержащей продукции, лекарственных средств и др.</w:t>
      </w:r>
    </w:p>
    <w:p w14:paraId="01080766" w14:textId="0D5F9DC7" w:rsidR="00415979" w:rsidRPr="00580A92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 xml:space="preserve">Имеются важные федеральные законы, затрагивающие наряду с торговлей также интересы других предпринимателей или всего населения. Таковы, например, Закон РФ «О защите прав потребителей», Федеральный закон от 27.12.2002 № 184-ФЗ «О техническом регулировании» и др. Так, </w:t>
      </w:r>
      <w:r w:rsidR="00645759" w:rsidRPr="00645759">
        <w:rPr>
          <w:color w:val="000000"/>
          <w:sz w:val="28"/>
          <w:szCs w:val="28"/>
        </w:rPr>
        <w:t>Закон РФ от 07.02.1992 N 2300-1 "О защите прав потребителей"</w:t>
      </w:r>
      <w:r w:rsidR="00645759">
        <w:rPr>
          <w:color w:val="000000"/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предусматривает многочисленные важные требования, которые должны учитываться не только розничными торговыми организациями во взаимоотношениях с потребителями, но также оптовыми организациями и изготовителями товаров, чтобы не нарушать законные интересы граждан-потребителей.</w:t>
      </w:r>
      <w:r w:rsidR="000877F4">
        <w:rPr>
          <w:rStyle w:val="af3"/>
          <w:color w:val="000000"/>
          <w:sz w:val="28"/>
          <w:szCs w:val="28"/>
        </w:rPr>
        <w:footnoteReference w:id="10"/>
      </w:r>
      <w:r w:rsidR="00645759">
        <w:rPr>
          <w:color w:val="000000"/>
          <w:sz w:val="28"/>
          <w:szCs w:val="28"/>
        </w:rPr>
        <w:t xml:space="preserve"> </w:t>
      </w:r>
    </w:p>
    <w:p w14:paraId="2C10795F" w14:textId="758AC0E8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В связи с намечаемым вступлением России во Всемирную торговую организацию (ВТО) предусмотрено принятие пакета законов для приведения национального законодательства в соответствие с требованиями ВТО.</w:t>
      </w:r>
    </w:p>
    <w:p w14:paraId="0F0CF686" w14:textId="7203F105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lastRenderedPageBreak/>
        <w:t xml:space="preserve">Правительство РФ на основании </w:t>
      </w:r>
      <w:r w:rsidRPr="003312DC">
        <w:rPr>
          <w:sz w:val="28"/>
          <w:szCs w:val="28"/>
        </w:rPr>
        <w:t>Федерального конституционного закона от 17.12.1997 № 2-ФКЗ «О Правительстве Российской Федерации»</w:t>
      </w:r>
      <w:r w:rsidR="003312DC" w:rsidRPr="003312DC">
        <w:rPr>
          <w:sz w:val="28"/>
          <w:szCs w:val="28"/>
        </w:rPr>
        <w:t xml:space="preserve"> (документ утратил силу)</w:t>
      </w:r>
      <w:r w:rsidRPr="003312DC">
        <w:rPr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осуществляет регулирование экономических процессов; обеспечивает единство экономического пространства и свободу экономической деятельно</w:t>
      </w:r>
      <w:r w:rsidRPr="001F0D63">
        <w:rPr>
          <w:color w:val="000000"/>
          <w:sz w:val="28"/>
          <w:szCs w:val="28"/>
        </w:rPr>
        <w:softHyphen/>
        <w:t>сти, свободное перемещение товаров, услуг и финансовых средств; вырабатывает государственную структурную и инвестиционную политику и принимает меры к ее реализации; принимает меры по защите отечественных производителей товаров, исполнителей работ и услуг.</w:t>
      </w:r>
    </w:p>
    <w:p w14:paraId="7F5A3CD1" w14:textId="274D2828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Указы Президента РФ и постановления Правительства РФ содержат не противоречащие законам акты коммерческого права.</w:t>
      </w:r>
    </w:p>
    <w:p w14:paraId="43DC2715" w14:textId="510B7CF5" w:rsidR="00415979" w:rsidRPr="0041481B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 xml:space="preserve">Общепризнанные принципы и нормы международного права и международные договоры в </w:t>
      </w:r>
      <w:r w:rsidRPr="00937E9C">
        <w:rPr>
          <w:sz w:val="28"/>
          <w:szCs w:val="28"/>
        </w:rPr>
        <w:t>силу п. 4 ст. 15 Конституции</w:t>
      </w:r>
      <w:r w:rsidRPr="001F0D63">
        <w:rPr>
          <w:color w:val="000000"/>
          <w:sz w:val="28"/>
          <w:szCs w:val="28"/>
        </w:rPr>
        <w:t xml:space="preserve"> признаются составной частью правовой системы России. Это важное положение относится и к коммерческому праву.</w:t>
      </w:r>
      <w:r w:rsidR="000877F4">
        <w:rPr>
          <w:rStyle w:val="af3"/>
          <w:color w:val="000000"/>
          <w:sz w:val="28"/>
          <w:szCs w:val="28"/>
        </w:rPr>
        <w:footnoteReference w:id="11"/>
      </w:r>
    </w:p>
    <w:p w14:paraId="6FD42A51" w14:textId="29695088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В качестве источника коммерческого права выступают</w:t>
      </w:r>
      <w:r w:rsidR="00B77894" w:rsidRPr="001F0D63">
        <w:rPr>
          <w:color w:val="000000"/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торговые обычаи.</w:t>
      </w:r>
      <w:r w:rsidR="00B77894" w:rsidRPr="001F0D63">
        <w:rPr>
          <w:color w:val="000000"/>
          <w:sz w:val="28"/>
          <w:szCs w:val="28"/>
        </w:rPr>
        <w:t xml:space="preserve"> </w:t>
      </w:r>
      <w:r w:rsidRPr="001F0D63">
        <w:rPr>
          <w:color w:val="000000"/>
          <w:sz w:val="28"/>
          <w:szCs w:val="28"/>
        </w:rPr>
        <w:t>На их формирование в России существенное влияние оказывают внешнеторговые обычаи, документированные в изданиях авторитетных общественных организаций.</w:t>
      </w:r>
    </w:p>
    <w:p w14:paraId="39684F86" w14:textId="58943772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Следует указать на метод правового регулирования, свойственный коммерческому праву. В силу непосредственной взаимосвязи с гражданским правом коммерческое право использует единый с ним</w:t>
      </w:r>
      <w:r w:rsidR="00B77894" w:rsidRPr="001F0D63">
        <w:rPr>
          <w:color w:val="000000"/>
          <w:sz w:val="28"/>
          <w:szCs w:val="28"/>
        </w:rPr>
        <w:t xml:space="preserve"> </w:t>
      </w:r>
      <w:r w:rsidR="000877F4" w:rsidRPr="001F0D63">
        <w:rPr>
          <w:color w:val="000000"/>
          <w:sz w:val="28"/>
          <w:szCs w:val="28"/>
        </w:rPr>
        <w:t>обще дозволительный</w:t>
      </w:r>
      <w:r w:rsidRPr="001F0D63">
        <w:rPr>
          <w:color w:val="000000"/>
          <w:sz w:val="28"/>
          <w:szCs w:val="28"/>
        </w:rPr>
        <w:t xml:space="preserve"> метод регулирования.</w:t>
      </w:r>
    </w:p>
    <w:p w14:paraId="71BFA94F" w14:textId="77777777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Названный метод состоит в предоставлении участникам торгового оборота возможности самостоятельно создавать</w:t>
      </w:r>
    </w:p>
    <w:p w14:paraId="60CF2F89" w14:textId="368B3E06" w:rsidR="00415979" w:rsidRPr="001F0D63" w:rsidRDefault="00415979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t>для себя субъективные права и юридические обязанности, совершать иные юридические действия. Субъекты торгового оборота приобретают права и осуществляют их своей волей и в своем интересе.</w:t>
      </w:r>
    </w:p>
    <w:p w14:paraId="075F9415" w14:textId="0E077896" w:rsidR="00415979" w:rsidRPr="001F0D63" w:rsidRDefault="000877F4" w:rsidP="00580A92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0D63">
        <w:rPr>
          <w:color w:val="000000"/>
          <w:sz w:val="28"/>
          <w:szCs w:val="28"/>
        </w:rPr>
        <w:lastRenderedPageBreak/>
        <w:t>Обще дозволительный</w:t>
      </w:r>
      <w:r w:rsidR="00415979" w:rsidRPr="001F0D63">
        <w:rPr>
          <w:color w:val="000000"/>
          <w:sz w:val="28"/>
          <w:szCs w:val="28"/>
        </w:rPr>
        <w:t xml:space="preserve"> метод обеспечивается в результате придания первостепенного значения в торговом и гражданском праве управомочивающим (дозволительным) нормам. Частным случаем </w:t>
      </w:r>
      <w:r w:rsidRPr="001F0D63">
        <w:rPr>
          <w:color w:val="000000"/>
          <w:sz w:val="28"/>
          <w:szCs w:val="28"/>
        </w:rPr>
        <w:t>дозволительно</w:t>
      </w:r>
      <w:r>
        <w:rPr>
          <w:color w:val="000000"/>
          <w:sz w:val="28"/>
          <w:szCs w:val="28"/>
        </w:rPr>
        <w:t>сти</w:t>
      </w:r>
      <w:r w:rsidR="00415979" w:rsidRPr="001F0D63">
        <w:rPr>
          <w:color w:val="000000"/>
          <w:sz w:val="28"/>
          <w:szCs w:val="28"/>
        </w:rPr>
        <w:t xml:space="preserve"> служит широкое применение диспозитивных установлений. Императивные обязывающие и запрещающие нормы наличествуют в торговом и гражданском законодательстве, однако они имеют вспомогательное значение. Так, правила о конкретных видах договоров предписывают сторонам согласовывать существенные условия, хотя непосредственное содержание таких условий определяется самими договорными контрагентами.</w:t>
      </w:r>
    </w:p>
    <w:p w14:paraId="3FCC5723" w14:textId="77777777" w:rsidR="00415979" w:rsidRDefault="00415979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575353AD" w14:textId="77777777" w:rsidR="00415979" w:rsidRDefault="00415979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14C04FB" w14:textId="21C68119" w:rsidR="008E3C45" w:rsidRDefault="008E3C45" w:rsidP="000877F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8E3C45">
        <w:rPr>
          <w:color w:val="000000"/>
          <w:sz w:val="28"/>
          <w:szCs w:val="28"/>
        </w:rPr>
        <w:lastRenderedPageBreak/>
        <w:t>Заключение</w:t>
      </w:r>
    </w:p>
    <w:p w14:paraId="1C67F212" w14:textId="77777777" w:rsidR="008E3C45" w:rsidRPr="008E3C45" w:rsidRDefault="008E3C45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14:paraId="47C8F5C7" w14:textId="75BFFE30" w:rsidR="008E3C45" w:rsidRDefault="008E3C45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E3C45">
        <w:rPr>
          <w:color w:val="000000"/>
          <w:sz w:val="28"/>
          <w:szCs w:val="28"/>
        </w:rPr>
        <w:t xml:space="preserve">Итак, </w:t>
      </w:r>
      <w:r w:rsidR="00D47C81">
        <w:rPr>
          <w:color w:val="000000"/>
          <w:sz w:val="28"/>
          <w:szCs w:val="28"/>
        </w:rPr>
        <w:t>торговые нормы в законодательстве России начали зарождаться еще в дореволюционный период, и развиваются по сей день.</w:t>
      </w:r>
    </w:p>
    <w:p w14:paraId="22C0FA73" w14:textId="3C79D8A9" w:rsidR="00D47C81" w:rsidRPr="008E3C45" w:rsidRDefault="00D47C81" w:rsidP="00580A92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проанализировали, что торговая деятельность всегда была, есть и будет неотъемлемой частью нашей жизни. Если у нас есть спрос, то у продавца всегда будет предложение. </w:t>
      </w:r>
      <w:r w:rsidR="004E3E07">
        <w:rPr>
          <w:color w:val="000000"/>
          <w:sz w:val="28"/>
          <w:szCs w:val="28"/>
        </w:rPr>
        <w:t>Не смотря на период революции и распад СССР, многие торговые нормы сохранились, остальные усовершенствовались для удобства и ясности как продавцов, так и покупателей. Правительство Российской Федерации не пускает это дело на самотек, а четко регулирует, контролирует и помогает организовать данную сферу деятельности.</w:t>
      </w:r>
    </w:p>
    <w:p w14:paraId="74AA6A59" w14:textId="77777777" w:rsidR="009F7F19" w:rsidRDefault="009F7F19" w:rsidP="00580A9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8BECDAB" w14:textId="77777777" w:rsidR="0002372D" w:rsidRDefault="009F7F19" w:rsidP="00580A92">
      <w:pPr>
        <w:spacing w:line="360" w:lineRule="auto"/>
        <w:jc w:val="center"/>
        <w:rPr>
          <w:color w:val="000000"/>
          <w:sz w:val="28"/>
          <w:szCs w:val="28"/>
        </w:rPr>
      </w:pPr>
      <w:r w:rsidRPr="009F7F19">
        <w:rPr>
          <w:color w:val="000000"/>
          <w:sz w:val="28"/>
          <w:szCs w:val="28"/>
        </w:rPr>
        <w:lastRenderedPageBreak/>
        <w:t>Список используемых источников</w:t>
      </w:r>
    </w:p>
    <w:p w14:paraId="37780028" w14:textId="77777777" w:rsidR="00580A92" w:rsidRPr="009F7F19" w:rsidRDefault="00580A92" w:rsidP="00580A9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5AE50458" w14:textId="77777777" w:rsidR="009F7F19" w:rsidRDefault="009F7F19" w:rsidP="00580A92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14:paraId="1EE47B0A" w14:textId="217A09F9" w:rsidR="009F7F19" w:rsidRDefault="0068017C" w:rsidP="0068017C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Российская Федерация. Конституция (1993). Конституция Российской Федерации: принята всенародным голосованием 12 декабря 1993 года / Российская Федерация. Конституция (1993). — Текст: непосредственный// Москва: Эксмо, 2022. — 64 с.</w:t>
      </w:r>
    </w:p>
    <w:p w14:paraId="00A8C1FA" w14:textId="2A1A2A4D" w:rsidR="00693B6D" w:rsidRDefault="0068017C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Гусейнов, Р. М.  Экономическая история: учебник для бакалавров / Р. М. Гусейнов, В. А. Семенихина. — Москва: Издательство </w:t>
      </w:r>
      <w:proofErr w:type="spellStart"/>
      <w:r w:rsidRPr="0068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68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2022. — 686 с. — (Бакалавр. Прикладной курс). — ISBN 978-5-9916-1840-3. — Текст: электронный // Образовательная платформа </w:t>
      </w:r>
      <w:proofErr w:type="spellStart"/>
      <w:r w:rsidRPr="0068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68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 </w:t>
      </w:r>
      <w:hyperlink r:id="rId9" w:history="1">
        <w:r w:rsidR="00693B6D" w:rsidRPr="001A3713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https://urait.ru/bcode/509102</w:t>
        </w:r>
      </w:hyperlink>
    </w:p>
    <w:p w14:paraId="00A860A8" w14:textId="7269CC3A" w:rsidR="00693B6D" w:rsidRDefault="00693B6D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Девлетов О.У. История отечественного предпринимательства: учебное пособие для студентов вузов / Девлетов О.У. — Москва: Гуманитарно-экономический и информационно-технологический институт, 2011. — 210 c. — ISBN 978-5-4475-3081-5. — Текст: электронный // Цифровой образовательный ресурс IPR SMART: [сайт]. — URL: https://www.iprbookshop.ru</w:t>
      </w:r>
    </w:p>
    <w:p w14:paraId="2FAE2D29" w14:textId="39EBF384" w:rsidR="00693B6D" w:rsidRPr="00693B6D" w:rsidRDefault="00693B6D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улишер, И. М.  Очерк истории русской торговли / И. М. Кулишер. — Москва: Издательство </w:t>
      </w:r>
      <w:proofErr w:type="spellStart"/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2024. — 287 с.— ISBN 978-5-534-07074-3. — Текст: электронный // Образовательная платформа </w:t>
      </w:r>
      <w:proofErr w:type="spellStart"/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69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 https://urait.ru/bcode/541105</w:t>
      </w:r>
    </w:p>
    <w:p w14:paraId="02D9156F" w14:textId="30E18E05" w:rsidR="00693B6D" w:rsidRPr="00693B6D" w:rsidRDefault="00D2087F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B6D">
        <w:rPr>
          <w:rFonts w:ascii="Times New Roman" w:hAnsi="Times New Roman" w:cs="Times New Roman"/>
          <w:sz w:val="28"/>
          <w:szCs w:val="28"/>
        </w:rPr>
        <w:t xml:space="preserve">Исаев И.А. </w:t>
      </w:r>
      <w:r w:rsidR="00693B6D" w:rsidRPr="00693B6D">
        <w:rPr>
          <w:rFonts w:ascii="Times New Roman" w:hAnsi="Times New Roman" w:cs="Times New Roman"/>
          <w:sz w:val="28"/>
          <w:szCs w:val="28"/>
        </w:rPr>
        <w:t xml:space="preserve">Становление хозяйственно-правовой мысли в СССР (20-е годы) / И. А. Исаев. </w:t>
      </w:r>
      <w:r w:rsidR="00693B6D" w:rsidRPr="00693B6D">
        <w:rPr>
          <w:rFonts w:ascii="Times New Roman" w:hAnsi="Times New Roman" w:cs="Times New Roman"/>
          <w:sz w:val="28"/>
          <w:szCs w:val="28"/>
        </w:rPr>
        <w:t>– Текст: непосредственный</w:t>
      </w:r>
      <w:r w:rsidR="00BE6622">
        <w:rPr>
          <w:rFonts w:ascii="Times New Roman" w:hAnsi="Times New Roman" w:cs="Times New Roman"/>
          <w:sz w:val="28"/>
          <w:szCs w:val="28"/>
        </w:rPr>
        <w:t xml:space="preserve"> 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// </w:t>
      </w:r>
      <w:r w:rsidR="00693B6D" w:rsidRPr="00693B6D">
        <w:rPr>
          <w:rFonts w:ascii="Times New Roman" w:hAnsi="Times New Roman" w:cs="Times New Roman"/>
          <w:sz w:val="28"/>
          <w:szCs w:val="28"/>
        </w:rPr>
        <w:t>Москва: Юридическая литература, 1986. - 175 с. - Б. ц.</w:t>
      </w:r>
    </w:p>
    <w:p w14:paraId="571DB2B3" w14:textId="6248A21A" w:rsidR="00BE6622" w:rsidRPr="00BE6622" w:rsidRDefault="00BE6622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Язев В.А. Советское торговое </w:t>
      </w:r>
      <w:proofErr w:type="gram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</w:t>
      </w:r>
      <w:proofErr w:type="gram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комплексная отрасль права // Советское государство и право.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Текст: непосредственный </w:t>
      </w: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 Наука, 1983, № 7. - С. 68-73</w:t>
      </w:r>
    </w:p>
    <w:p w14:paraId="0994365E" w14:textId="4EE5BE7F" w:rsidR="00BE6622" w:rsidRPr="00BE6622" w:rsidRDefault="00BE6622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Ю. Е. </w:t>
      </w:r>
      <w:proofErr w:type="spell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Булатецкий</w:t>
      </w:r>
      <w:proofErr w:type="spell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 М. Рассолов </w:t>
      </w:r>
      <w:bookmarkStart w:id="2" w:name="_Hlk167447891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Коммерческое право: учебник для вузов / </w:t>
      </w:r>
      <w:bookmarkStart w:id="3" w:name="_Hlk167447275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Ю. Е. </w:t>
      </w:r>
      <w:proofErr w:type="spell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Булатецкий</w:t>
      </w:r>
      <w:bookmarkEnd w:id="2"/>
      <w:proofErr w:type="spell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4" w:name="_Hlk167447970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 М. Рассолов</w:t>
      </w:r>
      <w:bookmarkEnd w:id="3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под редакцией С. Н. Бабурина, Н. А. Машкина. — 3-е изд., </w:t>
      </w:r>
      <w:proofErr w:type="spell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доп. — Москва: Издательство </w:t>
      </w:r>
      <w:proofErr w:type="spell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2024. — 455 с.</w:t>
      </w:r>
      <w:bookmarkEnd w:id="4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(Высшее образование). — ISBN 978-5-534-14756-8. — Текст: электронный // Образовательная платформа </w:t>
      </w:r>
      <w:proofErr w:type="spellStart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E6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 https://urait.ru/bcode/535623</w:t>
      </w:r>
    </w:p>
    <w:p w14:paraId="723C579B" w14:textId="2FFC8E3C" w:rsidR="00693B6D" w:rsidRPr="00BE6622" w:rsidRDefault="007509A1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E6622">
        <w:rPr>
          <w:rFonts w:ascii="Times New Roman" w:hAnsi="Times New Roman" w:cs="Times New Roman"/>
          <w:sz w:val="28"/>
          <w:szCs w:val="28"/>
        </w:rPr>
        <w:t>Куник</w:t>
      </w:r>
      <w:proofErr w:type="spellEnd"/>
      <w:r w:rsidRPr="00BE6622">
        <w:rPr>
          <w:rFonts w:ascii="Times New Roman" w:hAnsi="Times New Roman" w:cs="Times New Roman"/>
          <w:sz w:val="28"/>
          <w:szCs w:val="28"/>
        </w:rPr>
        <w:t xml:space="preserve"> Я.А., Язев В.А., Ордынский С.Д. и др. 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Поставка товаров народного потребления. Комментарий / </w:t>
      </w:r>
      <w:proofErr w:type="spellStart"/>
      <w:r w:rsidR="00BE6622" w:rsidRPr="00BE6622">
        <w:rPr>
          <w:rFonts w:ascii="Times New Roman" w:hAnsi="Times New Roman" w:cs="Times New Roman"/>
          <w:sz w:val="28"/>
          <w:szCs w:val="28"/>
        </w:rPr>
        <w:t>Куник</w:t>
      </w:r>
      <w:proofErr w:type="spellEnd"/>
      <w:r w:rsidR="00BE6622" w:rsidRPr="00BE6622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="00BE6622" w:rsidRPr="00BE6622">
        <w:rPr>
          <w:rFonts w:ascii="Times New Roman" w:hAnsi="Times New Roman" w:cs="Times New Roman"/>
          <w:sz w:val="28"/>
          <w:szCs w:val="28"/>
        </w:rPr>
        <w:t>Моровская</w:t>
      </w:r>
      <w:proofErr w:type="spellEnd"/>
      <w:r w:rsidR="00BE6622" w:rsidRPr="00BE6622">
        <w:rPr>
          <w:rFonts w:ascii="Times New Roman" w:hAnsi="Times New Roman" w:cs="Times New Roman"/>
          <w:sz w:val="28"/>
          <w:szCs w:val="28"/>
        </w:rPr>
        <w:t xml:space="preserve"> Т.А., Ордынский С.Д., Садиков И.Н., и др. </w:t>
      </w:r>
      <w:r w:rsidR="00BE6622" w:rsidRPr="00BE6622">
        <w:rPr>
          <w:rFonts w:ascii="Times New Roman" w:hAnsi="Times New Roman" w:cs="Times New Roman"/>
          <w:sz w:val="28"/>
          <w:szCs w:val="28"/>
        </w:rPr>
        <w:t>–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 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Текс: непосредственный // </w:t>
      </w:r>
      <w:r w:rsidR="00BE6622" w:rsidRPr="00BE6622">
        <w:rPr>
          <w:rFonts w:ascii="Times New Roman" w:hAnsi="Times New Roman" w:cs="Times New Roman"/>
          <w:sz w:val="28"/>
          <w:szCs w:val="28"/>
        </w:rPr>
        <w:t>М.: Экономика, 1987. - 272 c.</w:t>
      </w:r>
    </w:p>
    <w:p w14:paraId="2FF99F74" w14:textId="0F2E5037" w:rsidR="00693B6D" w:rsidRPr="00BE6622" w:rsidRDefault="00DF11AF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622">
        <w:rPr>
          <w:rFonts w:ascii="Times New Roman" w:hAnsi="Times New Roman" w:cs="Times New Roman"/>
          <w:sz w:val="28"/>
          <w:szCs w:val="28"/>
        </w:rPr>
        <w:t>Указ Президента РФ от 15.03.2000 N 511 (ред. от 28.06.2005) "О классификаторе правовых актов"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// - Текст: электронный// - </w:t>
      </w:r>
      <w:r w:rsidR="00BE6622" w:rsidRPr="00BE66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: </w:t>
      </w:r>
      <w:r w:rsidR="00BE6622" w:rsidRPr="00BE6622">
        <w:rPr>
          <w:rFonts w:ascii="Times New Roman" w:hAnsi="Times New Roman" w:cs="Times New Roman"/>
          <w:sz w:val="28"/>
          <w:szCs w:val="28"/>
        </w:rPr>
        <w:t>https://www.consultant.ru/document/cons_doc_LAW_26510/2011a123b16a58aa919bb52261df7e3ee94ca6e3/</w:t>
      </w:r>
    </w:p>
    <w:p w14:paraId="57F0B83B" w14:textId="3361A183" w:rsidR="00645759" w:rsidRPr="00BE6622" w:rsidRDefault="00645759" w:rsidP="00693B6D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622">
        <w:rPr>
          <w:rFonts w:ascii="Times New Roman" w:hAnsi="Times New Roman" w:cs="Times New Roman"/>
          <w:sz w:val="28"/>
          <w:szCs w:val="28"/>
        </w:rPr>
        <w:t>Закон РФ от 07.02.1992 N 2300-1 (ред. от 04.08.2023) "О защите прав потребителей"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// - Текст: электронный// - </w:t>
      </w:r>
      <w:r w:rsidR="00BE6622" w:rsidRPr="00BE66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E6622" w:rsidRPr="00BE6622">
        <w:rPr>
          <w:rFonts w:ascii="Times New Roman" w:hAnsi="Times New Roman" w:cs="Times New Roman"/>
          <w:sz w:val="28"/>
          <w:szCs w:val="28"/>
        </w:rPr>
        <w:t xml:space="preserve">: </w:t>
      </w:r>
      <w:r w:rsidR="00BE6622" w:rsidRPr="00BE6622">
        <w:rPr>
          <w:rFonts w:ascii="Times New Roman" w:hAnsi="Times New Roman" w:cs="Times New Roman"/>
          <w:sz w:val="28"/>
          <w:szCs w:val="28"/>
        </w:rPr>
        <w:t>https://www.consultant.ru/document/cons_doc_LAW_305/</w:t>
      </w:r>
    </w:p>
    <w:sectPr w:rsidR="00645759" w:rsidRPr="00BE6622" w:rsidSect="00C736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FDAC0" w14:textId="77777777" w:rsidR="00C7365A" w:rsidRDefault="00C7365A" w:rsidP="00C7365A">
      <w:r>
        <w:separator/>
      </w:r>
    </w:p>
  </w:endnote>
  <w:endnote w:type="continuationSeparator" w:id="0">
    <w:p w14:paraId="374F22F6" w14:textId="77777777" w:rsidR="00C7365A" w:rsidRDefault="00C7365A" w:rsidP="00C7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A3CD8" w14:textId="77777777" w:rsidR="00C7365A" w:rsidRDefault="00C7365A" w:rsidP="00C7365A">
      <w:r>
        <w:separator/>
      </w:r>
    </w:p>
  </w:footnote>
  <w:footnote w:type="continuationSeparator" w:id="0">
    <w:p w14:paraId="5A44CAE5" w14:textId="77777777" w:rsidR="00C7365A" w:rsidRDefault="00C7365A" w:rsidP="00C7365A">
      <w:r>
        <w:continuationSeparator/>
      </w:r>
    </w:p>
  </w:footnote>
  <w:footnote w:id="1">
    <w:p w14:paraId="6F2F8704" w14:textId="48151381" w:rsidR="00C7365A" w:rsidRDefault="00C7365A">
      <w:pPr>
        <w:pStyle w:val="af1"/>
      </w:pPr>
      <w:r>
        <w:rPr>
          <w:rStyle w:val="af3"/>
        </w:rPr>
        <w:footnoteRef/>
      </w:r>
      <w:r>
        <w:t xml:space="preserve"> </w:t>
      </w:r>
      <w:r w:rsidR="00BB22B0" w:rsidRPr="00FA32D2">
        <w:rPr>
          <w:sz w:val="28"/>
          <w:szCs w:val="28"/>
        </w:rPr>
        <w:t xml:space="preserve">Гусейнов Р.Г. </w:t>
      </w:r>
      <w:r w:rsidR="0068017C">
        <w:rPr>
          <w:sz w:val="28"/>
          <w:szCs w:val="28"/>
        </w:rPr>
        <w:t>Экономическая история</w:t>
      </w:r>
      <w:r w:rsidR="00BB22B0" w:rsidRPr="00FA32D2">
        <w:rPr>
          <w:sz w:val="28"/>
          <w:szCs w:val="28"/>
        </w:rPr>
        <w:t xml:space="preserve"> [Текст]: / Р.Г. Гусейнов</w:t>
      </w:r>
      <w:r w:rsidR="0068017C">
        <w:rPr>
          <w:sz w:val="28"/>
          <w:szCs w:val="28"/>
        </w:rPr>
        <w:t>, В.А. Семенихина</w:t>
      </w:r>
      <w:r w:rsidR="00BB22B0" w:rsidRPr="0068017C">
        <w:rPr>
          <w:sz w:val="28"/>
          <w:szCs w:val="28"/>
        </w:rPr>
        <w:t>.</w:t>
      </w:r>
      <w:r w:rsidR="0068017C" w:rsidRPr="0068017C">
        <w:rPr>
          <w:color w:val="000000"/>
          <w:sz w:val="28"/>
          <w:szCs w:val="28"/>
          <w:shd w:val="clear" w:color="auto" w:fill="FFFFFF"/>
        </w:rPr>
        <w:t xml:space="preserve"> </w:t>
      </w:r>
      <w:r w:rsidR="0068017C" w:rsidRPr="0068017C">
        <w:rPr>
          <w:color w:val="000000"/>
          <w:sz w:val="28"/>
          <w:szCs w:val="28"/>
          <w:shd w:val="clear" w:color="auto" w:fill="FFFFFF"/>
        </w:rPr>
        <w:t xml:space="preserve">— Москва: Издательство </w:t>
      </w:r>
      <w:proofErr w:type="spellStart"/>
      <w:r w:rsidR="0068017C" w:rsidRPr="0068017C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68017C" w:rsidRPr="0068017C">
        <w:rPr>
          <w:color w:val="000000"/>
          <w:sz w:val="28"/>
          <w:szCs w:val="28"/>
          <w:shd w:val="clear" w:color="auto" w:fill="FFFFFF"/>
        </w:rPr>
        <w:t>, 2022.— 686с.</w:t>
      </w:r>
    </w:p>
  </w:footnote>
  <w:footnote w:id="2">
    <w:p w14:paraId="79AA898C" w14:textId="53221E38" w:rsid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r w:rsidRPr="00FA32D2">
        <w:rPr>
          <w:sz w:val="28"/>
          <w:szCs w:val="28"/>
        </w:rPr>
        <w:t>Гусейнов Р.Г. История экономики России [Текст]: / Р.Г. Гусейнов. М.: ЮКЭА. - 1999. – 962 с.</w:t>
      </w:r>
    </w:p>
  </w:footnote>
  <w:footnote w:id="3">
    <w:p w14:paraId="7E2282D8" w14:textId="0FEF7E7E" w:rsid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r w:rsidRPr="000C71BB">
        <w:rPr>
          <w:sz w:val="28"/>
          <w:szCs w:val="28"/>
        </w:rPr>
        <w:t>Девлетов О.У. История отечественного предпринимательства [Текст]: / О.У. Давлетов. М.: Арт. – 2011. – 217 с</w:t>
      </w:r>
    </w:p>
  </w:footnote>
  <w:footnote w:id="4">
    <w:p w14:paraId="5EB8016F" w14:textId="78EDC208" w:rsid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r w:rsidRPr="009030FF">
        <w:rPr>
          <w:sz w:val="28"/>
          <w:szCs w:val="28"/>
        </w:rPr>
        <w:t>Кулишер И.М. История русской торговли [Текст]: / И.М. Кулишер. СПб.: Тип. Коминтерна. – 1923. – 328 с.</w:t>
      </w:r>
    </w:p>
  </w:footnote>
  <w:footnote w:id="5">
    <w:p w14:paraId="068B0873" w14:textId="3A60DEDF" w:rsidR="00BB22B0" w:rsidRP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r w:rsidRPr="00D2087F">
        <w:rPr>
          <w:sz w:val="28"/>
          <w:szCs w:val="28"/>
        </w:rPr>
        <w:t>Исаев И.А. Становление хозяйственно-правовой мысли в СССР (20-е годы).</w:t>
      </w:r>
      <w:r w:rsidRPr="00F44094">
        <w:rPr>
          <w:sz w:val="28"/>
          <w:szCs w:val="28"/>
        </w:rPr>
        <w:t xml:space="preserve"> </w:t>
      </w:r>
      <w:r w:rsidRPr="00D2087F">
        <w:rPr>
          <w:sz w:val="28"/>
          <w:szCs w:val="28"/>
        </w:rPr>
        <w:t>М., 1986. С. 107; Гордон В.М. Дух законов торговых // Вестник советской юстиции.1923. № 10. С. 252-256.</w:t>
      </w:r>
    </w:p>
  </w:footnote>
  <w:footnote w:id="6">
    <w:p w14:paraId="51486A10" w14:textId="01EC63F3" w:rsid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r w:rsidRPr="00F44094">
        <w:rPr>
          <w:sz w:val="28"/>
          <w:szCs w:val="28"/>
        </w:rPr>
        <w:t xml:space="preserve">Коммерческое (торговое) право: учебник / под ред. Ю.Е. </w:t>
      </w:r>
      <w:proofErr w:type="spellStart"/>
      <w:r w:rsidRPr="00F44094">
        <w:rPr>
          <w:sz w:val="28"/>
          <w:szCs w:val="28"/>
        </w:rPr>
        <w:t>Булатецкогои</w:t>
      </w:r>
      <w:proofErr w:type="spellEnd"/>
      <w:r w:rsidRPr="00F44094">
        <w:rPr>
          <w:sz w:val="28"/>
          <w:szCs w:val="28"/>
        </w:rPr>
        <w:t xml:space="preserve"> В.А. Язева. М., 2002. С. 34</w:t>
      </w:r>
      <w:r w:rsidRPr="0068017C">
        <w:rPr>
          <w:sz w:val="28"/>
          <w:szCs w:val="28"/>
        </w:rPr>
        <w:t>.</w:t>
      </w:r>
    </w:p>
  </w:footnote>
  <w:footnote w:id="7">
    <w:p w14:paraId="126FF8E0" w14:textId="32BC7527" w:rsidR="00BB22B0" w:rsidRDefault="00BB22B0">
      <w:pPr>
        <w:pStyle w:val="af1"/>
      </w:pPr>
      <w:r>
        <w:rPr>
          <w:rStyle w:val="af3"/>
        </w:rPr>
        <w:footnoteRef/>
      </w:r>
      <w:r>
        <w:t xml:space="preserve"> </w:t>
      </w:r>
      <w:proofErr w:type="spellStart"/>
      <w:r w:rsidRPr="007509A1">
        <w:rPr>
          <w:sz w:val="28"/>
          <w:szCs w:val="28"/>
        </w:rPr>
        <w:t>Куник</w:t>
      </w:r>
      <w:proofErr w:type="spellEnd"/>
      <w:r w:rsidRPr="007509A1">
        <w:rPr>
          <w:sz w:val="28"/>
          <w:szCs w:val="28"/>
        </w:rPr>
        <w:t xml:space="preserve"> Я.А., Язев В.А., Ордынский С.Д. и др. Поставка товаров народного потребления: комментарий. М., 1987. С. 4.</w:t>
      </w:r>
    </w:p>
  </w:footnote>
  <w:footnote w:id="8">
    <w:p w14:paraId="199D3162" w14:textId="058BE02D" w:rsidR="000877F4" w:rsidRDefault="000877F4">
      <w:pPr>
        <w:pStyle w:val="af1"/>
      </w:pPr>
      <w:r>
        <w:rPr>
          <w:rStyle w:val="af3"/>
        </w:rPr>
        <w:footnoteRef/>
      </w:r>
      <w:r>
        <w:t xml:space="preserve"> </w:t>
      </w:r>
      <w:r w:rsidR="008D09D0" w:rsidRPr="008D09D0">
        <w:rPr>
          <w:sz w:val="28"/>
          <w:szCs w:val="28"/>
        </w:rPr>
        <w:t xml:space="preserve">Коммерческое право: учебник для вузов / Ю. Е. </w:t>
      </w:r>
      <w:proofErr w:type="spellStart"/>
      <w:r w:rsidR="008D09D0" w:rsidRPr="008D09D0">
        <w:rPr>
          <w:sz w:val="28"/>
          <w:szCs w:val="28"/>
        </w:rPr>
        <w:t>Булатецкий</w:t>
      </w:r>
      <w:proofErr w:type="spellEnd"/>
      <w:r w:rsidR="008D09D0">
        <w:rPr>
          <w:sz w:val="28"/>
          <w:szCs w:val="28"/>
        </w:rPr>
        <w:t>,</w:t>
      </w:r>
      <w:r w:rsidR="008D09D0" w:rsidRPr="008D09D0">
        <w:t xml:space="preserve"> </w:t>
      </w:r>
      <w:r w:rsidR="008D09D0" w:rsidRPr="008D09D0">
        <w:rPr>
          <w:sz w:val="28"/>
          <w:szCs w:val="28"/>
        </w:rPr>
        <w:t xml:space="preserve">И. М. Рассолов; под редакцией С. Н. Бабурина, Н. А. Машкина. — 3-е изд., </w:t>
      </w:r>
      <w:proofErr w:type="spellStart"/>
      <w:r w:rsidR="008D09D0" w:rsidRPr="008D09D0">
        <w:rPr>
          <w:sz w:val="28"/>
          <w:szCs w:val="28"/>
        </w:rPr>
        <w:t>перераб</w:t>
      </w:r>
      <w:proofErr w:type="spellEnd"/>
      <w:proofErr w:type="gramStart"/>
      <w:r w:rsidR="008D09D0" w:rsidRPr="008D09D0">
        <w:rPr>
          <w:sz w:val="28"/>
          <w:szCs w:val="28"/>
        </w:rPr>
        <w:t>.</w:t>
      </w:r>
      <w:proofErr w:type="gramEnd"/>
      <w:r w:rsidR="008D09D0" w:rsidRPr="008D09D0">
        <w:rPr>
          <w:sz w:val="28"/>
          <w:szCs w:val="28"/>
        </w:rPr>
        <w:t xml:space="preserve"> и доп. — Москва: Издательство </w:t>
      </w:r>
      <w:proofErr w:type="spellStart"/>
      <w:r w:rsidR="008D09D0" w:rsidRPr="008D09D0">
        <w:rPr>
          <w:sz w:val="28"/>
          <w:szCs w:val="28"/>
        </w:rPr>
        <w:t>Юрайт</w:t>
      </w:r>
      <w:proofErr w:type="spellEnd"/>
      <w:r w:rsidR="008D09D0" w:rsidRPr="008D09D0">
        <w:rPr>
          <w:sz w:val="28"/>
          <w:szCs w:val="28"/>
        </w:rPr>
        <w:t>, 2024. — 455 с.</w:t>
      </w:r>
    </w:p>
  </w:footnote>
  <w:footnote w:id="9">
    <w:p w14:paraId="6819A6CE" w14:textId="118386C4" w:rsidR="000877F4" w:rsidRPr="000877F4" w:rsidRDefault="000877F4" w:rsidP="000877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f3"/>
        </w:rPr>
        <w:footnoteRef/>
      </w:r>
      <w:r>
        <w:t xml:space="preserve"> </w:t>
      </w:r>
      <w:r w:rsidRPr="000877F4">
        <w:rPr>
          <w:color w:val="000000"/>
          <w:sz w:val="28"/>
          <w:szCs w:val="28"/>
        </w:rPr>
        <w:t>Конституция Российской Федерации 1993г.-М.: 2009.</w:t>
      </w:r>
    </w:p>
  </w:footnote>
  <w:footnote w:id="10">
    <w:p w14:paraId="26E48F40" w14:textId="0F905CB8" w:rsidR="000877F4" w:rsidRDefault="000877F4">
      <w:pPr>
        <w:pStyle w:val="af1"/>
      </w:pPr>
      <w:r>
        <w:rPr>
          <w:rStyle w:val="af3"/>
        </w:rPr>
        <w:footnoteRef/>
      </w:r>
      <w:r>
        <w:t xml:space="preserve"> </w:t>
      </w:r>
      <w:r w:rsidRPr="00645759">
        <w:rPr>
          <w:sz w:val="28"/>
          <w:szCs w:val="28"/>
        </w:rPr>
        <w:t>Закон РФ от 07.02.1992 N 2300-1 (ред. от 04.08.2023) "О защите прав потребителей"</w:t>
      </w:r>
    </w:p>
  </w:footnote>
  <w:footnote w:id="11">
    <w:p w14:paraId="4DB85C8B" w14:textId="77777777" w:rsidR="000877F4" w:rsidRPr="000877F4" w:rsidRDefault="000877F4" w:rsidP="000877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f3"/>
        </w:rPr>
        <w:footnoteRef/>
      </w:r>
      <w:r>
        <w:t xml:space="preserve"> </w:t>
      </w:r>
      <w:r w:rsidRPr="000877F4">
        <w:rPr>
          <w:color w:val="000000"/>
          <w:sz w:val="28"/>
          <w:szCs w:val="28"/>
        </w:rPr>
        <w:t>Конституция Российской Федерации 1993г.-М.: 2009.</w:t>
      </w:r>
    </w:p>
    <w:p w14:paraId="02AF34BE" w14:textId="34C3170A" w:rsidR="000877F4" w:rsidRDefault="000877F4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87918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2612DBA" w14:textId="6A9FEFE5" w:rsidR="00C7365A" w:rsidRPr="00C7365A" w:rsidRDefault="00C7365A">
        <w:pPr>
          <w:pStyle w:val="aa"/>
          <w:jc w:val="right"/>
          <w:rPr>
            <w:sz w:val="28"/>
            <w:szCs w:val="28"/>
          </w:rPr>
        </w:pPr>
        <w:r w:rsidRPr="00C7365A">
          <w:rPr>
            <w:sz w:val="28"/>
            <w:szCs w:val="28"/>
          </w:rPr>
          <w:fldChar w:fldCharType="begin"/>
        </w:r>
        <w:r w:rsidRPr="00C7365A">
          <w:rPr>
            <w:sz w:val="28"/>
            <w:szCs w:val="28"/>
          </w:rPr>
          <w:instrText>PAGE   \* MERGEFORMAT</w:instrText>
        </w:r>
        <w:r w:rsidRPr="00C7365A">
          <w:rPr>
            <w:sz w:val="28"/>
            <w:szCs w:val="28"/>
          </w:rPr>
          <w:fldChar w:fldCharType="separate"/>
        </w:r>
        <w:r w:rsidRPr="00C7365A">
          <w:rPr>
            <w:sz w:val="28"/>
            <w:szCs w:val="28"/>
          </w:rPr>
          <w:t>2</w:t>
        </w:r>
        <w:r w:rsidRPr="00C7365A">
          <w:rPr>
            <w:sz w:val="28"/>
            <w:szCs w:val="28"/>
          </w:rPr>
          <w:fldChar w:fldCharType="end"/>
        </w:r>
      </w:p>
    </w:sdtContent>
  </w:sdt>
  <w:p w14:paraId="1D562553" w14:textId="77777777" w:rsidR="00C7365A" w:rsidRDefault="00C736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87"/>
    <w:multiLevelType w:val="hybridMultilevel"/>
    <w:tmpl w:val="02FA6A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296257"/>
    <w:multiLevelType w:val="hybridMultilevel"/>
    <w:tmpl w:val="1212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6F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463D6B"/>
    <w:multiLevelType w:val="hybridMultilevel"/>
    <w:tmpl w:val="D734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7E8"/>
    <w:multiLevelType w:val="hybridMultilevel"/>
    <w:tmpl w:val="A18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2697"/>
    <w:multiLevelType w:val="hybridMultilevel"/>
    <w:tmpl w:val="AAC8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68E4"/>
    <w:multiLevelType w:val="hybridMultilevel"/>
    <w:tmpl w:val="63D4290E"/>
    <w:lvl w:ilvl="0" w:tplc="594EA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799C"/>
    <w:multiLevelType w:val="hybridMultilevel"/>
    <w:tmpl w:val="331C326E"/>
    <w:lvl w:ilvl="0" w:tplc="FF0E7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D4DAE"/>
    <w:multiLevelType w:val="hybridMultilevel"/>
    <w:tmpl w:val="A6B6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7C4E"/>
    <w:multiLevelType w:val="hybridMultilevel"/>
    <w:tmpl w:val="C6A6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2F"/>
    <w:rsid w:val="0002372D"/>
    <w:rsid w:val="000253F4"/>
    <w:rsid w:val="000877F4"/>
    <w:rsid w:val="000A49FD"/>
    <w:rsid w:val="000C71BB"/>
    <w:rsid w:val="0010551A"/>
    <w:rsid w:val="0011304E"/>
    <w:rsid w:val="00134687"/>
    <w:rsid w:val="00196C12"/>
    <w:rsid w:val="001A50C7"/>
    <w:rsid w:val="001F0D63"/>
    <w:rsid w:val="00265D69"/>
    <w:rsid w:val="002C6D24"/>
    <w:rsid w:val="00302FD2"/>
    <w:rsid w:val="003312DC"/>
    <w:rsid w:val="003412DB"/>
    <w:rsid w:val="003472B1"/>
    <w:rsid w:val="00380B0D"/>
    <w:rsid w:val="003C6649"/>
    <w:rsid w:val="0041481B"/>
    <w:rsid w:val="00415979"/>
    <w:rsid w:val="0041618B"/>
    <w:rsid w:val="0045293E"/>
    <w:rsid w:val="004A3C22"/>
    <w:rsid w:val="004C7C1A"/>
    <w:rsid w:val="004D722F"/>
    <w:rsid w:val="004E3E07"/>
    <w:rsid w:val="004F6566"/>
    <w:rsid w:val="0054113C"/>
    <w:rsid w:val="00580A92"/>
    <w:rsid w:val="00590913"/>
    <w:rsid w:val="005E3377"/>
    <w:rsid w:val="005E6A21"/>
    <w:rsid w:val="006447D7"/>
    <w:rsid w:val="0064504A"/>
    <w:rsid w:val="00645759"/>
    <w:rsid w:val="0068017C"/>
    <w:rsid w:val="00693B6D"/>
    <w:rsid w:val="006D2527"/>
    <w:rsid w:val="006E2307"/>
    <w:rsid w:val="0070040A"/>
    <w:rsid w:val="007043EE"/>
    <w:rsid w:val="00725286"/>
    <w:rsid w:val="007509A1"/>
    <w:rsid w:val="007A1F4C"/>
    <w:rsid w:val="007A662C"/>
    <w:rsid w:val="007B36CF"/>
    <w:rsid w:val="007C5BB9"/>
    <w:rsid w:val="007E1E61"/>
    <w:rsid w:val="00812EA0"/>
    <w:rsid w:val="00820FE6"/>
    <w:rsid w:val="008D09D0"/>
    <w:rsid w:val="008D1312"/>
    <w:rsid w:val="008E32F2"/>
    <w:rsid w:val="008E3C45"/>
    <w:rsid w:val="008F52F4"/>
    <w:rsid w:val="009030FF"/>
    <w:rsid w:val="00914761"/>
    <w:rsid w:val="00937E9C"/>
    <w:rsid w:val="009708BC"/>
    <w:rsid w:val="00986B31"/>
    <w:rsid w:val="00994202"/>
    <w:rsid w:val="009F7F19"/>
    <w:rsid w:val="00A000F3"/>
    <w:rsid w:val="00A10247"/>
    <w:rsid w:val="00A24ECD"/>
    <w:rsid w:val="00A526D2"/>
    <w:rsid w:val="00A63263"/>
    <w:rsid w:val="00AA5603"/>
    <w:rsid w:val="00AB4BC4"/>
    <w:rsid w:val="00AD5582"/>
    <w:rsid w:val="00B61821"/>
    <w:rsid w:val="00B77894"/>
    <w:rsid w:val="00B81FD8"/>
    <w:rsid w:val="00B83113"/>
    <w:rsid w:val="00B83688"/>
    <w:rsid w:val="00BA70A7"/>
    <w:rsid w:val="00BB22B0"/>
    <w:rsid w:val="00BD7036"/>
    <w:rsid w:val="00BE6622"/>
    <w:rsid w:val="00C50B78"/>
    <w:rsid w:val="00C7365A"/>
    <w:rsid w:val="00CA2ED8"/>
    <w:rsid w:val="00CB10A5"/>
    <w:rsid w:val="00CC1374"/>
    <w:rsid w:val="00CC4941"/>
    <w:rsid w:val="00D2087F"/>
    <w:rsid w:val="00D47C81"/>
    <w:rsid w:val="00D866B3"/>
    <w:rsid w:val="00DC403C"/>
    <w:rsid w:val="00DF11AF"/>
    <w:rsid w:val="00E0336C"/>
    <w:rsid w:val="00E3167B"/>
    <w:rsid w:val="00E63404"/>
    <w:rsid w:val="00EA143D"/>
    <w:rsid w:val="00ED2310"/>
    <w:rsid w:val="00F01E67"/>
    <w:rsid w:val="00F44094"/>
    <w:rsid w:val="00F80803"/>
    <w:rsid w:val="00FA329A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E5516"/>
  <w15:chartTrackingRefBased/>
  <w15:docId w15:val="{2D1022AF-A41C-405C-9638-062FC15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253F4"/>
  </w:style>
  <w:style w:type="paragraph" w:styleId="a4">
    <w:name w:val="No Spacing"/>
    <w:link w:val="a3"/>
    <w:uiPriority w:val="99"/>
    <w:qFormat/>
    <w:rsid w:val="000253F4"/>
  </w:style>
  <w:style w:type="character" w:styleId="a5">
    <w:name w:val="Hyperlink"/>
    <w:uiPriority w:val="99"/>
    <w:rsid w:val="0002372D"/>
    <w:rPr>
      <w:rFonts w:cs="Times New Roman"/>
      <w:color w:val="005555"/>
      <w:u w:val="single"/>
    </w:rPr>
  </w:style>
  <w:style w:type="paragraph" w:styleId="1">
    <w:name w:val="toc 1"/>
    <w:basedOn w:val="a"/>
    <w:uiPriority w:val="39"/>
    <w:rsid w:val="0002372D"/>
    <w:pPr>
      <w:suppressLineNumbers/>
      <w:tabs>
        <w:tab w:val="right" w:leader="dot" w:pos="9638"/>
      </w:tabs>
      <w:suppressAutoHyphens/>
    </w:pPr>
    <w:rPr>
      <w:rFonts w:cs="Mangal"/>
      <w:sz w:val="28"/>
      <w:szCs w:val="28"/>
      <w:lang w:eastAsia="ar-SA"/>
    </w:rPr>
  </w:style>
  <w:style w:type="paragraph" w:customStyle="1" w:styleId="10">
    <w:name w:val="1"/>
    <w:basedOn w:val="a"/>
    <w:qFormat/>
    <w:rsid w:val="0002372D"/>
    <w:pPr>
      <w:spacing w:line="360" w:lineRule="auto"/>
      <w:ind w:firstLine="851"/>
    </w:pPr>
    <w:rPr>
      <w:noProof/>
      <w:sz w:val="28"/>
      <w:szCs w:val="28"/>
      <w:lang w:eastAsia="en-US"/>
    </w:rPr>
  </w:style>
  <w:style w:type="paragraph" w:customStyle="1" w:styleId="a6">
    <w:name w:val="Чертежный"/>
    <w:rsid w:val="0002372D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Normal (Web)"/>
    <w:basedOn w:val="a"/>
    <w:uiPriority w:val="99"/>
    <w:unhideWhenUsed/>
    <w:rsid w:val="003412D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4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D866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736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65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36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365A"/>
    <w:rPr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C7365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7365A"/>
  </w:style>
  <w:style w:type="character" w:styleId="af0">
    <w:name w:val="endnote reference"/>
    <w:basedOn w:val="a0"/>
    <w:uiPriority w:val="99"/>
    <w:semiHidden/>
    <w:unhideWhenUsed/>
    <w:rsid w:val="00C7365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7365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7365A"/>
  </w:style>
  <w:style w:type="character" w:styleId="af3">
    <w:name w:val="footnote reference"/>
    <w:basedOn w:val="a0"/>
    <w:uiPriority w:val="99"/>
    <w:semiHidden/>
    <w:unhideWhenUsed/>
    <w:rsid w:val="00C73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09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07D4-6252-4F55-B1A0-DBCD0828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2538</Words>
  <Characters>18364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</dc:creator>
  <cp:keywords/>
  <dc:description/>
  <cp:lastModifiedBy>Ирина Шаталова</cp:lastModifiedBy>
  <cp:revision>7</cp:revision>
  <dcterms:created xsi:type="dcterms:W3CDTF">2024-04-21T12:39:00Z</dcterms:created>
  <dcterms:modified xsi:type="dcterms:W3CDTF">2024-05-24T10:53:00Z</dcterms:modified>
</cp:coreProperties>
</file>